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</w:p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pPr w:leftFromText="141" w:rightFromText="141" w:vertAnchor="text" w:horzAnchor="margin" w:tblpXSpec="center" w:tblpY="-31"/>
        <w:tblW w:w="7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7"/>
      </w:tblGrid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Nom et groupe :</w:t>
            </w: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:rsidR="00E9661E" w:rsidRPr="005F563F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E9661E" w:rsidRPr="005F563F" w:rsidTr="00E9661E">
        <w:trPr>
          <w:trHeight w:val="761"/>
        </w:trPr>
        <w:tc>
          <w:tcPr>
            <w:tcW w:w="7867" w:type="dxa"/>
          </w:tcPr>
          <w:p w:rsidR="00E9661E" w:rsidRDefault="00E9661E" w:rsidP="005F563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PFR :</w:t>
            </w:r>
          </w:p>
        </w:tc>
      </w:tr>
    </w:tbl>
    <w:p w:rsidR="005F563F" w:rsidRP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5F563F" w:rsidRDefault="005F563F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606"/>
        <w:gridCol w:w="4606"/>
      </w:tblGrid>
      <w:tr w:rsidR="00E9661E" w:rsidTr="003552FF">
        <w:trPr>
          <w:trHeight w:val="1140"/>
          <w:jc w:val="center"/>
        </w:trPr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031290" wp14:editId="6AEBE5F1">
                      <wp:simplePos x="0" y="0"/>
                      <wp:positionH relativeFrom="column">
                        <wp:posOffset>1302385</wp:posOffset>
                      </wp:positionH>
                      <wp:positionV relativeFrom="paragraph">
                        <wp:posOffset>276225</wp:posOffset>
                      </wp:positionV>
                      <wp:extent cx="342900" cy="358140"/>
                      <wp:effectExtent l="0" t="0" r="19050" b="22860"/>
                      <wp:wrapNone/>
                      <wp:docPr id="2" name="Cadr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2" o:spid="_x0000_s1026" style="position:absolute;margin-left:102.55pt;margin-top:21.75pt;width:27pt;height:28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s3hjQIAAHUFAAAOAAAAZHJzL2Uyb0RvYy54bWysVE1v2zAMvQ/YfxB0X/3RdGuDOkWQosOA&#10;oi3WDj2rslQbkEWNUuJkv36UbCdBV+wwLAdFNMlH8onk5dW2M2yj0LdgK16c5JwpK6Fu7WvFfzzd&#10;fDrnzAdha2HAqorvlOdXi48fLns3VyU0YGqFjECsn/eu4k0Ibp5lXjaqE/4EnLKk1ICdCCTia1aj&#10;6Am9M1mZ55+zHrB2CFJ5T1+vByVfJHytlQz3WnsVmKk45RbSiel8iWe2uBTzVxSuaeWYhviHLDrR&#10;Wgq6h7oWQbA1tn9Ada1E8KDDiYQuA61bqVINVE2Rv6nmsRFOpVqIHO/2NPn/ByvvNg/I2rriJWdW&#10;dPREK1GjYmWkpnd+ThaP7gFHydM11rnV2MV/qoBtE527PZ1qG5ikj6ez8iIn0iWpTs/Oi1miOzs4&#10;O/Thq4KOxUvFNVL8xKLY3PpAEcl2sonBjI2nB9PWN60xSYiNolYG2UbQE4dtEfMmvyMrkqJnFqsZ&#10;8k+3sDNqQP2uNFFAGZcpemq+A6aQUtlQDKpG1GoIdZbTbwo2ZZFCG0uAEVlTknvsEWCyHEAm7CHn&#10;0T66qtS7e+f8b4kNznuPFBls2Dt3rQV8D8BQVWPkwX4iaaAmsvQC9Y4aBGGYHO/kTUuPdSt8eBBI&#10;o0LvS+Mf7unQBvqKw3jjrAH89d73aE8dTFrOehq9ivufa4GKM/PNUm9fFDNqFRaSMDv7UpKAx5qX&#10;Y41ddyugpy9o0TiZrtE+mOmqEbpn2hLLGJVUwkqKXXEZcBJWYVgJtGekWi6TGc2nE+HWPjoZwSOr&#10;sRefts8C3dixgVr9DqYxFfM3fTvYRk8Ly3UA3aamPvA68k2znRpn3ENxeRzLyeqwLRe/AQAA//8D&#10;AFBLAwQUAAYACAAAACEA3mPHauAAAAAJAQAADwAAAGRycy9kb3ducmV2LnhtbEyPy07DQAxF90j8&#10;w8hI7OikgaAmjVOhii5AAonSRZeTjElC5xFlpm3695gVLG0fXZ9briZrxInG0HuHMJ8lIMg1Xveu&#10;Rdh9bu4WIEJUTivjHSFcKMCqur4qVaH92X3QaRtbwSEuFAqhi3EopAxNR1aFmR/I8e3Lj1ZFHsdW&#10;6lGdOdwamSbJo7Sqd/yhUwOtO2oO26NF2LwdXte7d91n+8uLN/Wz/+7aPeLtzfS0BBFpin8w/Oqz&#10;OlTsVPuj00EYhDTJ5owiPNxnIBhIs5wXNUKe5yCrUv5vUP0AAAD//wMAUEsBAi0AFAAGAAgAAAAh&#10;ALaDOJL+AAAA4QEAABMAAAAAAAAAAAAAAAAAAAAAAFtDb250ZW50X1R5cGVzXS54bWxQSwECLQAU&#10;AAYACAAAACEAOP0h/9YAAACUAQAACwAAAAAAAAAAAAAAAAAvAQAAX3JlbHMvLnJlbHNQSwECLQAU&#10;AAYACAAAACEApkbN4Y0CAAB1BQAADgAAAAAAAAAAAAAAAAAuAgAAZHJzL2Uyb0RvYy54bWxQSwEC&#10;LQAUAAYACAAAACEA3mPHauAAAAAJAQAADwAAAAAAAAAAAAAAAADnBAAAZHJzL2Rvd25yZXYueG1s&#10;UEsFBgAAAAAEAAQA8wAAAPQFAAAAAA==&#10;" path="m,l342900,r,358140l,358140,,xm42863,42863r,272415l300038,315278r,-272415l42863,42863xe" fillcolor="#4f81bd [3204]" strokecolor="black [3213]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fr-FR"/>
              </w:rPr>
              <w:t>Validé</w:t>
            </w:r>
          </w:p>
        </w:tc>
        <w:tc>
          <w:tcPr>
            <w:tcW w:w="4606" w:type="dxa"/>
          </w:tcPr>
          <w:p w:rsidR="00E9661E" w:rsidRDefault="00E9661E" w:rsidP="005F563F">
            <w:pPr>
              <w:jc w:val="center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eastAsia="fr-FR"/>
              </w:rPr>
            </w:pPr>
            <w:r w:rsidRPr="00E9661E">
              <w:rPr>
                <w:rFonts w:ascii="Arial" w:eastAsia="Times New Roman" w:hAnsi="Arial" w:cs="Arial"/>
                <w:b/>
                <w:i/>
                <w:noProof/>
                <w:color w:val="000000" w:themeColor="text1"/>
                <w:sz w:val="20"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E14143" wp14:editId="3A91AB24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268605</wp:posOffset>
                      </wp:positionV>
                      <wp:extent cx="342900" cy="358140"/>
                      <wp:effectExtent l="0" t="0" r="19050" b="22860"/>
                      <wp:wrapNone/>
                      <wp:docPr id="3" name="Cad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8140"/>
                              </a:xfrm>
                              <a:prstGeom prst="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dre 3" o:spid="_x0000_s1026" style="position:absolute;margin-left:96.05pt;margin-top:21.15pt;width:27pt;height:28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342900,358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JbwIAAOoEAAAOAAAAZHJzL2Uyb0RvYy54bWysVE1vGyEQvVfqf0Dcm/VX2sTKOnJtuaoU&#10;NZGSKucxC/ZKLFDAXru/vg9243w0p6o+YIYZZuY93uzV9aHRbC99qK0p+fBswJk0wla12ZT858Pq&#10;0wVnIZKpSFsjS36UgV/PPn64at1UjuzW6kp6hiQmTFtX8m2MbloUQWxlQ+HMOmngVNY3FGH6TVF5&#10;apG90cVoMPhctNZXzlshQ8DpsnPyWc6vlBTxVqkgI9MlR28xrz6v67QWsyuabjy5bS36Nugfumio&#10;Nih6SrWkSGzn679SNbXwNlgVz4RtCqtULWTGADTDwRs091tyMmMBOcGdaAr/L634sb/zrK5KPubM&#10;UIMnWlDlJRsnaloXpoi4d3e+twK2CedB+Sb9AwE7ZDqPJzrlITKBw/FkdDkA6QKu8fnFcJLpLp4v&#10;Ox/iN2kbljYlVx71M4u0vwkRFRH7FJOKBavralVrnQ2/WS+0Z3vC005WF8Ovy9QyrrwK04a1JR+d&#10;T3InBIkpTRFNNQ6gg9lwRnoD7Yroc+1Xt8MxnGpAdZVtH4COM00hwgHI+fde4dT4ksK2azBn7cO0&#10;Sf3LrM4eZyK6ozbt1rY64lW87eQanFjVyHaDonfkoU+QipmLt1iUtsBn+x1nW+t/v3ee4iEbeDlr&#10;oXdg/7UjL4Hlu4GgLocTvA+L2ZicfxnB8C8965ces2sWFrwPMd1O5G2Kj/ppq7xtHjGa81QVLjIC&#10;tTuWe2MRuznEcAs5n+cwDIWjeGPunUjJE0+Jx4fDI3nXyyTiBX7Yp9mg6RuxdLHpprHzXbSqzkp6&#10;5hUaSQYGKqulH/40sS/tHPX8iZr9AQAA//8DAFBLAwQUAAYACAAAACEApBIxvdsAAAAJAQAADwAA&#10;AGRycy9kb3ducmV2LnhtbEyPwU7DMAyG70i8Q2QkbixtmcbWNZ0qpl24UcY9a0xarUmqxmvL22NO&#10;cPztT78/F4fF9WLCMXbBK0hXCQj0TTCdtwrOH6enLYhI2hvdB48KvjHCoby/K3RuwuzfcarJCi7x&#10;MdcKWqIhlzI2LTodV2FAz7uvMDpNHEcrzahnLne9zJJkI53uPF9o9YCvLTbX+uYUHKv0jU7ThPZ8&#10;JKqqT6trNyv1+LBUexCEC/3B8KvP6lCy0yXcvImi57zLUkYVrLNnEAxk6w0PLgp22xeQZSH/f1D+&#10;AAAA//8DAFBLAQItABQABgAIAAAAIQC2gziS/gAAAOEBAAATAAAAAAAAAAAAAAAAAAAAAABbQ29u&#10;dGVudF9UeXBlc10ueG1sUEsBAi0AFAAGAAgAAAAhADj9If/WAAAAlAEAAAsAAAAAAAAAAAAAAAAA&#10;LwEAAF9yZWxzLy5yZWxzUEsBAi0AFAAGAAgAAAAhAFqtDIlvAgAA6gQAAA4AAAAAAAAAAAAAAAAA&#10;LgIAAGRycy9lMm9Eb2MueG1sUEsBAi0AFAAGAAgAAAAhAKQSMb3bAAAACQEAAA8AAAAAAAAAAAAA&#10;AAAAyQQAAGRycy9kb3ducmV2LnhtbFBLBQYAAAAABAAEAPMAAADRBQAAAAA=&#10;" path="m,l342900,r,358140l,358140,,xm42863,42863r,272415l300038,315278r,-272415l42863,42863xe" fillcolor="#4f81bd" strokecolor="windowText" strokeweight="2pt">
                      <v:path arrowok="t" o:connecttype="custom" o:connectlocs="0,0;342900,0;342900,358140;0,358140;0,0;42863,42863;42863,315278;300038,315278;300038,42863;42863,42863" o:connectangles="0,0,0,0,0,0,0,0,0,0"/>
                    </v:shape>
                  </w:pict>
                </mc:Fallback>
              </mc:AlternateContent>
            </w:r>
            <w:r w:rsidRPr="00E9661E">
              <w:rPr>
                <w:rFonts w:ascii="Arial" w:eastAsia="Times New Roman" w:hAnsi="Arial" w:cs="Arial"/>
                <w:b/>
                <w:i/>
                <w:color w:val="000000" w:themeColor="text1"/>
                <w:sz w:val="20"/>
                <w:szCs w:val="20"/>
                <w:lang w:eastAsia="fr-FR"/>
              </w:rPr>
              <w:t>Non validé</w:t>
            </w:r>
          </w:p>
        </w:tc>
      </w:tr>
    </w:tbl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7A2337" w:rsidRPr="007A2337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color w:val="FF0000"/>
          <w:sz w:val="36"/>
          <w:szCs w:val="36"/>
          <w:u w:val="single"/>
        </w:rPr>
      </w:pPr>
      <w:r w:rsidRPr="007A2337">
        <w:rPr>
          <w:rFonts w:ascii="Comic Sans MS" w:eastAsia="Calibri" w:hAnsi="Comic Sans MS" w:cs="Times New Roman"/>
          <w:b/>
          <w:sz w:val="36"/>
          <w:szCs w:val="36"/>
          <w:u w:val="single"/>
        </w:rPr>
        <w:t xml:space="preserve">DOCUMENT D’ETAPE </w:t>
      </w:r>
      <w:r w:rsidR="008E1B23">
        <w:rPr>
          <w:rFonts w:ascii="Comic Sans MS" w:eastAsia="Calibri" w:hAnsi="Comic Sans MS" w:cs="Times New Roman"/>
          <w:b/>
          <w:sz w:val="36"/>
          <w:szCs w:val="36"/>
          <w:u w:val="single"/>
        </w:rPr>
        <w:t>7</w:t>
      </w:r>
    </w:p>
    <w:p w:rsidR="007A2337" w:rsidRPr="007A2337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sz w:val="36"/>
          <w:szCs w:val="36"/>
          <w:u w:val="single"/>
        </w:rPr>
      </w:pPr>
      <w:r w:rsidRPr="007A2337">
        <w:rPr>
          <w:rFonts w:ascii="Comic Sans MS" w:eastAsia="Calibri" w:hAnsi="Comic Sans MS" w:cs="Times New Roman"/>
          <w:b/>
          <w:sz w:val="36"/>
          <w:szCs w:val="36"/>
        </w:rPr>
        <w:t>Pour les</w:t>
      </w:r>
      <w:r w:rsidRPr="007A2337">
        <w:rPr>
          <w:rFonts w:ascii="Comic Sans MS" w:eastAsia="Times New Roman" w:hAnsi="Comic Sans MS" w:cs="Arial"/>
          <w:b/>
          <w:color w:val="000000" w:themeColor="text1"/>
          <w:sz w:val="28"/>
          <w:szCs w:val="28"/>
          <w:lang w:eastAsia="fr-FR"/>
        </w:rPr>
        <w:t xml:space="preserve"> </w:t>
      </w:r>
      <w:r w:rsidRPr="007A2337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 xml:space="preserve">décisions </w:t>
      </w:r>
      <w:r w:rsidR="00B730EC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 xml:space="preserve">marketing opérationnelles </w:t>
      </w:r>
      <w:r w:rsidR="008E1B23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 xml:space="preserve">relatives </w:t>
      </w:r>
      <w:r w:rsidR="00B730EC">
        <w:rPr>
          <w:rFonts w:ascii="Comic Sans MS" w:eastAsia="Times New Roman" w:hAnsi="Comic Sans MS" w:cs="Arial"/>
          <w:b/>
          <w:color w:val="000000" w:themeColor="text1"/>
          <w:sz w:val="36"/>
          <w:szCs w:val="36"/>
          <w:lang w:eastAsia="fr-FR"/>
        </w:rPr>
        <w:t>au produit</w:t>
      </w:r>
    </w:p>
    <w:p w:rsidR="007A2337" w:rsidRPr="007A2337" w:rsidRDefault="007A2337" w:rsidP="007A2337">
      <w:pPr>
        <w:shd w:val="clear" w:color="auto" w:fill="FFFFFF"/>
        <w:spacing w:after="160" w:line="240" w:lineRule="auto"/>
        <w:ind w:left="-709" w:right="-993"/>
        <w:jc w:val="center"/>
        <w:rPr>
          <w:rFonts w:ascii="Comic Sans MS" w:eastAsia="Calibri" w:hAnsi="Comic Sans MS" w:cs="Times New Roman"/>
          <w:b/>
          <w:sz w:val="24"/>
          <w:szCs w:val="36"/>
        </w:rPr>
      </w:pPr>
      <w:r w:rsidRPr="007A2337">
        <w:rPr>
          <w:rFonts w:ascii="Comic Sans MS" w:eastAsia="Calibri" w:hAnsi="Comic Sans MS" w:cs="Times New Roman"/>
          <w:b/>
          <w:i/>
          <w:sz w:val="20"/>
          <w:szCs w:val="36"/>
        </w:rPr>
        <w:t>La rédaction de ce  document consiste à retranscrire  de manière  formalisée l’application à votre PFR de concepts relatifs au thème désigné par le titre. Elle n’est possible que si la démarche vous a été préalablement notifiée   « comprise » sur votre feuille de suivi de progression</w:t>
      </w:r>
      <w:r w:rsidRPr="007A2337">
        <w:rPr>
          <w:rFonts w:ascii="Comic Sans MS" w:eastAsia="Calibri" w:hAnsi="Comic Sans MS" w:cs="Times New Roman"/>
          <w:b/>
          <w:sz w:val="24"/>
          <w:szCs w:val="36"/>
        </w:rPr>
        <w:t xml:space="preserve">.  </w:t>
      </w:r>
    </w:p>
    <w:p w:rsidR="00E9661E" w:rsidRPr="007A2337" w:rsidRDefault="00353402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fr-FR"/>
        </w:rPr>
      </w:pPr>
      <w:r w:rsidRPr="007A2337">
        <w:rPr>
          <w:rFonts w:ascii="Arial" w:eastAsia="Times New Roman" w:hAnsi="Arial" w:cs="Arial"/>
          <w:b/>
          <w:i/>
          <w:sz w:val="20"/>
          <w:szCs w:val="20"/>
          <w:lang w:eastAsia="fr-FR"/>
        </w:rPr>
        <w:t>Consignes pour valider les compétences suivantes</w:t>
      </w:r>
    </w:p>
    <w:tbl>
      <w:tblPr>
        <w:tblpPr w:leftFromText="141" w:rightFromText="141" w:vertAnchor="text" w:horzAnchor="margin" w:tblpXSpec="center" w:tblpY="478"/>
        <w:tblW w:w="10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2"/>
      </w:tblGrid>
      <w:tr w:rsidR="009E4DF3" w:rsidRPr="009E4DF3" w:rsidTr="009E4DF3">
        <w:trPr>
          <w:trHeight w:val="415"/>
        </w:trPr>
        <w:tc>
          <w:tcPr>
            <w:tcW w:w="10152" w:type="dxa"/>
            <w:shd w:val="clear" w:color="auto" w:fill="FFFFFF" w:themeFill="background1"/>
          </w:tcPr>
          <w:p w:rsidR="009E4DF3" w:rsidRPr="009E4DF3" w:rsidRDefault="009E4DF3" w:rsidP="009E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E4DF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Définir le niveau tangible du produit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</w:tr>
      <w:tr w:rsidR="009E4DF3" w:rsidRPr="009E4DF3" w:rsidTr="009E4DF3">
        <w:trPr>
          <w:trHeight w:val="408"/>
        </w:trPr>
        <w:tc>
          <w:tcPr>
            <w:tcW w:w="10152" w:type="dxa"/>
            <w:shd w:val="clear" w:color="auto" w:fill="FFFFFF" w:themeFill="background1"/>
          </w:tcPr>
          <w:p w:rsidR="009E4DF3" w:rsidRPr="009E4DF3" w:rsidRDefault="009E4DF3" w:rsidP="009E4DF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9E4DF3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Proposer une marque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</w:p>
        </w:tc>
      </w:tr>
    </w:tbl>
    <w:p w:rsidR="005C7EE1" w:rsidRDefault="005C7EE1" w:rsidP="005C7EE1">
      <w:pPr>
        <w:spacing w:after="0" w:line="240" w:lineRule="auto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E9661E" w:rsidRDefault="00E9661E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p w:rsidR="009E4DF3" w:rsidRPr="009E4DF3" w:rsidRDefault="009E4DF3" w:rsidP="009E4DF3">
      <w:pPr>
        <w:rPr>
          <w:b/>
          <w:sz w:val="24"/>
        </w:rPr>
      </w:pPr>
      <w:r w:rsidRPr="009E4DF3">
        <w:rPr>
          <w:b/>
          <w:sz w:val="24"/>
        </w:rPr>
        <w:t xml:space="preserve"> 1 Décrivez et argumentez le niveau tangible du produit</w:t>
      </w:r>
    </w:p>
    <w:p w:rsidR="005C7EE1" w:rsidRPr="009E4DF3" w:rsidRDefault="009E4DF3" w:rsidP="009E4DF3">
      <w:pPr>
        <w:rPr>
          <w:b/>
          <w:sz w:val="24"/>
        </w:rPr>
      </w:pPr>
      <w:r w:rsidRPr="009E4DF3">
        <w:rPr>
          <w:b/>
          <w:sz w:val="24"/>
        </w:rPr>
        <w:t xml:space="preserve"> 2 Proposez et argumentez une marque</w:t>
      </w:r>
      <w:r w:rsidR="008E1B23" w:rsidRPr="009E4DF3">
        <w:rPr>
          <w:b/>
          <w:sz w:val="24"/>
        </w:rPr>
        <w:t xml:space="preserve"> </w:t>
      </w:r>
    </w:p>
    <w:p w:rsidR="007A2337" w:rsidRPr="007A2337" w:rsidRDefault="007A2337" w:rsidP="007A2337">
      <w:pPr>
        <w:ind w:left="720"/>
        <w:contextualSpacing/>
        <w:jc w:val="center"/>
        <w:rPr>
          <w:rFonts w:ascii="Comic Sans MS" w:hAnsi="Comic Sans MS"/>
          <w:b/>
          <w:sz w:val="24"/>
          <w:szCs w:val="24"/>
        </w:rPr>
      </w:pPr>
      <w:r w:rsidRPr="007A2337">
        <w:rPr>
          <w:rFonts w:ascii="Comic Sans MS" w:hAnsi="Comic Sans MS"/>
          <w:b/>
          <w:sz w:val="24"/>
          <w:szCs w:val="24"/>
        </w:rPr>
        <w:t>Avant de remettre ce document, vérifier que :</w:t>
      </w:r>
    </w:p>
    <w:p w:rsidR="007A2337" w:rsidRPr="007A2337" w:rsidRDefault="007A2337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Sa présentation est très soignée (pas d’éléments manuscrits sauf autorisation),</w:t>
      </w:r>
    </w:p>
    <w:p w:rsidR="007A2337" w:rsidRPr="007A2337" w:rsidRDefault="007A2337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18"/>
          <w:szCs w:val="24"/>
        </w:rPr>
      </w:pPr>
      <w:r w:rsidRPr="007A2337">
        <w:rPr>
          <w:rFonts w:ascii="Comic Sans MS" w:hAnsi="Comic Sans MS"/>
          <w:sz w:val="18"/>
          <w:szCs w:val="24"/>
        </w:rPr>
        <w:t>Les fautes d’orthographe et de syntaxe sont inexistantes</w:t>
      </w:r>
    </w:p>
    <w:p w:rsidR="007A2337" w:rsidRPr="007A2337" w:rsidRDefault="007A2337" w:rsidP="007A2337">
      <w:pPr>
        <w:numPr>
          <w:ilvl w:val="0"/>
          <w:numId w:val="1"/>
        </w:numPr>
        <w:shd w:val="clear" w:color="auto" w:fill="FFFFFF"/>
        <w:spacing w:after="160" w:line="240" w:lineRule="auto"/>
        <w:contextualSpacing/>
        <w:jc w:val="both"/>
        <w:rPr>
          <w:rFonts w:ascii="Comic Sans MS" w:hAnsi="Comic Sans MS"/>
          <w:sz w:val="20"/>
          <w:szCs w:val="24"/>
        </w:rPr>
      </w:pPr>
      <w:r w:rsidRPr="007A2337">
        <w:rPr>
          <w:rFonts w:ascii="Comic Sans MS" w:hAnsi="Comic Sans MS"/>
          <w:sz w:val="18"/>
          <w:szCs w:val="24"/>
        </w:rPr>
        <w:t xml:space="preserve">Lorsque c’est nécessaire, les sources des arguments </w:t>
      </w:r>
      <w:r w:rsidR="008E1B23">
        <w:rPr>
          <w:rFonts w:ascii="Comic Sans MS" w:hAnsi="Comic Sans MS"/>
          <w:sz w:val="18"/>
          <w:szCs w:val="24"/>
        </w:rPr>
        <w:t xml:space="preserve"> </w:t>
      </w:r>
      <w:r w:rsidRPr="007A2337">
        <w:rPr>
          <w:rFonts w:ascii="Comic Sans MS" w:hAnsi="Comic Sans MS"/>
          <w:sz w:val="18"/>
          <w:szCs w:val="24"/>
        </w:rPr>
        <w:t xml:space="preserve"> sont titrées et datées</w:t>
      </w:r>
      <w:r w:rsidRPr="007A2337">
        <w:rPr>
          <w:rFonts w:ascii="Comic Sans MS" w:hAnsi="Comic Sans MS"/>
          <w:sz w:val="20"/>
          <w:szCs w:val="24"/>
        </w:rPr>
        <w:t>.</w:t>
      </w:r>
    </w:p>
    <w:p w:rsidR="007A2337" w:rsidRDefault="007A2337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7A2337">
        <w:rPr>
          <w:rFonts w:ascii="Comic Sans MS" w:hAnsi="Comic Sans MS"/>
          <w:b/>
          <w:sz w:val="24"/>
          <w:szCs w:val="24"/>
        </w:rPr>
        <w:t>En l’absence d’un de ces éléments le document  ne sera pas lu.</w:t>
      </w: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670F12" w:rsidRPr="00F874ED" w:rsidRDefault="00670F12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670F12" w:rsidRPr="00F874ED" w:rsidRDefault="00BB52A9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 w:rsidRPr="00F874ED">
        <w:rPr>
          <w:rFonts w:ascii="Comic Sans MS" w:hAnsi="Comic Sans MS"/>
          <w:b/>
          <w:sz w:val="24"/>
          <w:szCs w:val="24"/>
        </w:rPr>
        <w:t>Rappel du triangle de positionnement</w:t>
      </w:r>
    </w:p>
    <w:p w:rsidR="00BB52A9" w:rsidRDefault="00BB52A9" w:rsidP="007A2337">
      <w:pPr>
        <w:ind w:left="720"/>
        <w:contextualSpacing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BB52A9" w:rsidRDefault="00BB52A9" w:rsidP="007A2337">
      <w:pPr>
        <w:ind w:left="720"/>
        <w:contextualSpacing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BB52A9" w:rsidRDefault="00BB52A9" w:rsidP="007A2337">
      <w:pPr>
        <w:ind w:left="720"/>
        <w:contextualSpacing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BB52A9" w:rsidRDefault="00BB52A9" w:rsidP="007A2337">
      <w:pPr>
        <w:ind w:left="720"/>
        <w:contextualSpacing/>
        <w:jc w:val="both"/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</w:p>
    <w:p w:rsidR="00670F12" w:rsidRPr="00670F12" w:rsidRDefault="00670F12" w:rsidP="007A2337">
      <w:pPr>
        <w:ind w:left="720"/>
        <w:contextualSpacing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70F12" w:rsidRDefault="00670F12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Description du niveau tangible du produit :</w:t>
      </w: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Argumentation :</w:t>
      </w: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Proposition d’une marque :</w:t>
      </w: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</w:p>
    <w:p w:rsidR="00B730EC" w:rsidRPr="007A2337" w:rsidRDefault="00B730EC" w:rsidP="007A2337">
      <w:pPr>
        <w:ind w:left="720"/>
        <w:contextualSpacing/>
        <w:jc w:val="both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Argumentation</w:t>
      </w:r>
      <w:r w:rsidR="009F2913">
        <w:rPr>
          <w:rFonts w:ascii="Comic Sans MS" w:hAnsi="Comic Sans MS"/>
          <w:b/>
          <w:sz w:val="24"/>
          <w:szCs w:val="24"/>
        </w:rPr>
        <w:t> :</w:t>
      </w:r>
    </w:p>
    <w:p w:rsidR="007A2337" w:rsidRDefault="007A2337" w:rsidP="005F563F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FF0000"/>
          <w:sz w:val="20"/>
          <w:szCs w:val="20"/>
          <w:lang w:eastAsia="fr-FR"/>
        </w:rPr>
      </w:pPr>
    </w:p>
    <w:sectPr w:rsidR="007A2337" w:rsidSect="009E4DF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E5A" w:rsidRDefault="001A2E5A" w:rsidP="005F563F">
      <w:pPr>
        <w:spacing w:after="0" w:line="240" w:lineRule="auto"/>
      </w:pPr>
      <w:r>
        <w:separator/>
      </w:r>
    </w:p>
  </w:endnote>
  <w:endnote w:type="continuationSeparator" w:id="0">
    <w:p w:rsidR="001A2E5A" w:rsidRDefault="001A2E5A" w:rsidP="005F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92315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1B23" w:rsidRDefault="008E1B2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74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74E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1B23" w:rsidRDefault="008E1B2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E5A" w:rsidRDefault="001A2E5A" w:rsidP="005F563F">
      <w:pPr>
        <w:spacing w:after="0" w:line="240" w:lineRule="auto"/>
      </w:pPr>
      <w:r>
        <w:separator/>
      </w:r>
    </w:p>
  </w:footnote>
  <w:footnote w:type="continuationSeparator" w:id="0">
    <w:p w:rsidR="001A2E5A" w:rsidRDefault="001A2E5A" w:rsidP="005F5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63F" w:rsidRDefault="005F563F">
    <w:pPr>
      <w:pStyle w:val="En-tte"/>
    </w:pPr>
  </w:p>
  <w:p w:rsidR="005F563F" w:rsidRDefault="005F563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4FFC204A" wp14:editId="166F893B">
          <wp:simplePos x="895350" y="619125"/>
          <wp:positionH relativeFrom="column">
            <wp:align>center</wp:align>
          </wp:positionH>
          <wp:positionV relativeFrom="line">
            <wp:align>center</wp:align>
          </wp:positionV>
          <wp:extent cx="799200" cy="856800"/>
          <wp:effectExtent l="0" t="0" r="1270" b="63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200" cy="85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80C5B"/>
    <w:multiLevelType w:val="hybridMultilevel"/>
    <w:tmpl w:val="1A962B64"/>
    <w:lvl w:ilvl="0" w:tplc="CDC0FCC8">
      <w:start w:val="14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63F"/>
    <w:rsid w:val="0009104E"/>
    <w:rsid w:val="00182D69"/>
    <w:rsid w:val="001A2E5A"/>
    <w:rsid w:val="00316D6B"/>
    <w:rsid w:val="00330F35"/>
    <w:rsid w:val="00336580"/>
    <w:rsid w:val="00353402"/>
    <w:rsid w:val="003552FF"/>
    <w:rsid w:val="00356FD9"/>
    <w:rsid w:val="00466199"/>
    <w:rsid w:val="004B3E6D"/>
    <w:rsid w:val="005C538D"/>
    <w:rsid w:val="005C7EE1"/>
    <w:rsid w:val="005F563F"/>
    <w:rsid w:val="00636931"/>
    <w:rsid w:val="00670F12"/>
    <w:rsid w:val="006D5BC3"/>
    <w:rsid w:val="006E203B"/>
    <w:rsid w:val="007A2337"/>
    <w:rsid w:val="008E1B23"/>
    <w:rsid w:val="009E4DF3"/>
    <w:rsid w:val="009F2913"/>
    <w:rsid w:val="00B34DB6"/>
    <w:rsid w:val="00B730EC"/>
    <w:rsid w:val="00BB52A9"/>
    <w:rsid w:val="00CC7A54"/>
    <w:rsid w:val="00D07363"/>
    <w:rsid w:val="00D5693B"/>
    <w:rsid w:val="00E9661E"/>
    <w:rsid w:val="00EA7977"/>
    <w:rsid w:val="00EB539E"/>
    <w:rsid w:val="00EF313D"/>
    <w:rsid w:val="00F7634D"/>
    <w:rsid w:val="00F84C88"/>
    <w:rsid w:val="00F874ED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563F"/>
  </w:style>
  <w:style w:type="paragraph" w:styleId="Pieddepage">
    <w:name w:val="footer"/>
    <w:basedOn w:val="Normal"/>
    <w:link w:val="PieddepageCar"/>
    <w:uiPriority w:val="99"/>
    <w:unhideWhenUsed/>
    <w:rsid w:val="005F56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563F"/>
  </w:style>
  <w:style w:type="paragraph" w:styleId="Textedebulles">
    <w:name w:val="Balloon Text"/>
    <w:basedOn w:val="Normal"/>
    <w:link w:val="TextedebullesCar"/>
    <w:uiPriority w:val="99"/>
    <w:semiHidden/>
    <w:unhideWhenUsed/>
    <w:rsid w:val="005F5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563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9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Bordeaux 4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Madrid</dc:creator>
  <cp:lastModifiedBy>cmadrid</cp:lastModifiedBy>
  <cp:revision>4</cp:revision>
  <dcterms:created xsi:type="dcterms:W3CDTF">2020-01-20T17:50:00Z</dcterms:created>
  <dcterms:modified xsi:type="dcterms:W3CDTF">2020-01-31T11:50:00Z</dcterms:modified>
</cp:coreProperties>
</file>