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7" w:rsidRPr="009922A7" w:rsidRDefault="009922A7" w:rsidP="009922A7">
      <w:pPr>
        <w:pStyle w:val="Citationintense"/>
        <w:rPr>
          <w:sz w:val="40"/>
        </w:rPr>
      </w:pPr>
      <w:r w:rsidRPr="009922A7">
        <w:br/>
      </w:r>
      <w:bookmarkStart w:id="0" w:name="_GoBack"/>
      <w:bookmarkEnd w:id="0"/>
      <w:r w:rsidRPr="009922A7">
        <w:rPr>
          <w:sz w:val="40"/>
        </w:rPr>
        <w:t>BUT Semestre 4</w:t>
      </w:r>
    </w:p>
    <w:p w:rsidR="009922A7" w:rsidRPr="009922A7" w:rsidRDefault="009922A7" w:rsidP="009922A7">
      <w:pPr>
        <w:pStyle w:val="Citationintense"/>
        <w:rPr>
          <w:sz w:val="40"/>
        </w:rPr>
      </w:pPr>
      <w:r w:rsidRPr="009922A7">
        <w:rPr>
          <w:sz w:val="40"/>
        </w:rPr>
        <w:t>Ressource S4 R4.01</w:t>
      </w:r>
    </w:p>
    <w:p w:rsidR="009922A7" w:rsidRPr="009922A7" w:rsidRDefault="009922A7" w:rsidP="009922A7">
      <w:pPr>
        <w:rPr>
          <w:rStyle w:val="Emphaseintense"/>
        </w:rPr>
      </w:pPr>
      <w:r w:rsidRPr="009922A7">
        <w:rPr>
          <w:rStyle w:val="Emphaseintense"/>
        </w:rPr>
        <w:t>Stratégie marketing - 1</w:t>
      </w:r>
    </w:p>
    <w:p w:rsidR="009922A7" w:rsidRPr="009922A7" w:rsidRDefault="009922A7" w:rsidP="009922A7">
      <w:pPr>
        <w:rPr>
          <w:rStyle w:val="Emphaseintense"/>
        </w:rPr>
      </w:pPr>
      <w:r w:rsidRPr="009922A7">
        <w:rPr>
          <w:rStyle w:val="Emphaseintense"/>
        </w:rPr>
        <w:t>Parcours d’apprentissage :</w:t>
      </w:r>
    </w:p>
    <w:p w:rsidR="009922A7" w:rsidRDefault="009922A7" w:rsidP="009922A7">
      <w:pPr>
        <w:jc w:val="center"/>
      </w:pPr>
      <w:r>
        <w:t>Semaines 11 12 &amp; 13</w:t>
      </w:r>
    </w:p>
    <w:p w:rsidR="009922A7" w:rsidRPr="009922A7" w:rsidRDefault="009922A7" w:rsidP="009922A7">
      <w:pPr>
        <w:jc w:val="both"/>
      </w:pPr>
      <w:r w:rsidRPr="009922A7">
        <w:t>1 Analyser de façon critique la cible choisie par l’entreprise au regard de vos connaissances des</w:t>
      </w:r>
    </w:p>
    <w:p w:rsidR="009922A7" w:rsidRPr="009922A7" w:rsidRDefault="009922A7" w:rsidP="009922A7">
      <w:pPr>
        <w:jc w:val="both"/>
      </w:pPr>
      <w:proofErr w:type="gramStart"/>
      <w:r w:rsidRPr="009922A7">
        <w:t>spécificités</w:t>
      </w:r>
      <w:proofErr w:type="gramEnd"/>
      <w:r w:rsidRPr="009922A7">
        <w:t xml:space="preserve"> du B2B ou des services</w:t>
      </w:r>
    </w:p>
    <w:p w:rsidR="009922A7" w:rsidRPr="009922A7" w:rsidRDefault="009922A7" w:rsidP="009922A7">
      <w:pPr>
        <w:jc w:val="both"/>
      </w:pPr>
      <w:r w:rsidRPr="009922A7">
        <w:t>2 Construire le triangle de référence du positionnement voulu par l’entreprise</w:t>
      </w:r>
    </w:p>
    <w:p w:rsidR="009922A7" w:rsidRPr="009922A7" w:rsidRDefault="009922A7" w:rsidP="009922A7">
      <w:pPr>
        <w:jc w:val="both"/>
      </w:pPr>
      <w:r w:rsidRPr="009922A7">
        <w:t>3 Analyser ce positionnement au regard de vos propres connaissances des spécificités du B2B ou des</w:t>
      </w:r>
    </w:p>
    <w:p w:rsidR="009922A7" w:rsidRPr="009922A7" w:rsidRDefault="009922A7" w:rsidP="009922A7">
      <w:pPr>
        <w:jc w:val="both"/>
      </w:pPr>
      <w:proofErr w:type="gramStart"/>
      <w:r w:rsidRPr="009922A7">
        <w:t>services</w:t>
      </w:r>
      <w:proofErr w:type="gramEnd"/>
    </w:p>
    <w:p w:rsidR="009922A7" w:rsidRDefault="009922A7" w:rsidP="009922A7">
      <w:pPr>
        <w:jc w:val="center"/>
      </w:pPr>
      <w:r>
        <w:t xml:space="preserve">Semaine 14 </w:t>
      </w:r>
      <w:r>
        <w:t>:</w:t>
      </w:r>
    </w:p>
    <w:p w:rsidR="009922A7" w:rsidRDefault="009922A7" w:rsidP="009922A7">
      <w:pPr>
        <w:jc w:val="both"/>
      </w:pPr>
      <w:r>
        <w:t>Évaluation</w:t>
      </w:r>
      <w:r>
        <w:t xml:space="preserve"> formative par les pairs notée sur la qualité des retours et envoi des commentaires</w:t>
      </w:r>
    </w:p>
    <w:p w:rsidR="009922A7" w:rsidRDefault="009922A7" w:rsidP="009922A7">
      <w:pPr>
        <w:jc w:val="both"/>
      </w:pPr>
    </w:p>
    <w:p w:rsidR="009922A7" w:rsidRDefault="009922A7" w:rsidP="009922A7">
      <w:pPr>
        <w:jc w:val="center"/>
      </w:pPr>
      <w:r>
        <w:t>Semaine 17</w:t>
      </w:r>
      <w:r>
        <w:t>:</w:t>
      </w:r>
    </w:p>
    <w:p w:rsidR="00E74F69" w:rsidRDefault="009922A7" w:rsidP="009922A7">
      <w:pPr>
        <w:jc w:val="both"/>
      </w:pPr>
      <w:r>
        <w:t>E</w:t>
      </w:r>
      <w:r>
        <w:t>valuation sommative</w:t>
      </w:r>
      <w:r>
        <w:t> </w:t>
      </w:r>
      <w:proofErr w:type="gramStart"/>
      <w:r>
        <w:t>:  oral</w:t>
      </w:r>
      <w:proofErr w:type="gramEnd"/>
      <w:r>
        <w:t xml:space="preserve"> final</w:t>
      </w:r>
    </w:p>
    <w:sectPr w:rsidR="00E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7"/>
    <w:rsid w:val="009922A7"/>
    <w:rsid w:val="00E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2A7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922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2A7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922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1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72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2315641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466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1</cp:revision>
  <dcterms:created xsi:type="dcterms:W3CDTF">2023-03-06T07:16:00Z</dcterms:created>
  <dcterms:modified xsi:type="dcterms:W3CDTF">2023-03-06T07:22:00Z</dcterms:modified>
</cp:coreProperties>
</file>