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DD" w:rsidRDefault="005C101A" w:rsidP="005C101A">
      <w:pPr>
        <w:pStyle w:val="Titre1"/>
      </w:pPr>
      <w:r>
        <w:t>PASS BUT Ressource</w:t>
      </w:r>
      <w:r w:rsidR="00DB74DD">
        <w:t xml:space="preserve"> S2P09 </w:t>
      </w:r>
    </w:p>
    <w:p w:rsidR="00995E8E" w:rsidRDefault="00DB74DD" w:rsidP="005C101A">
      <w:pPr>
        <w:pStyle w:val="Titre1"/>
      </w:pPr>
      <w:r>
        <w:t>Stratégie Marketing dans un environnement complexe</w:t>
      </w:r>
    </w:p>
    <w:p w:rsidR="00DB74DD" w:rsidRDefault="00DB74DD" w:rsidP="005C101A">
      <w:pPr>
        <w:pStyle w:val="Citationintense"/>
      </w:pPr>
      <w:bookmarkStart w:id="0" w:name="_GoBack"/>
      <w:bookmarkEnd w:id="0"/>
    </w:p>
    <w:p w:rsidR="00DB74DD" w:rsidRDefault="00DB74DD" w:rsidP="00DB74DD">
      <w:pPr>
        <w:pStyle w:val="Titre2"/>
      </w:pPr>
      <w:r>
        <w:t xml:space="preserve">Parcours d’apprentissage : </w:t>
      </w:r>
    </w:p>
    <w:p w:rsidR="00DB74DD" w:rsidRDefault="00DB74DD"/>
    <w:p w:rsidR="00DB74DD" w:rsidRDefault="00DB74DD" w:rsidP="00DB74DD">
      <w:pPr>
        <w:pStyle w:val="Sous-titre"/>
        <w:jc w:val="center"/>
      </w:pPr>
      <w:r>
        <w:t>PFR en situation de B to B</w:t>
      </w:r>
    </w:p>
    <w:p w:rsidR="00DB74DD" w:rsidRDefault="00DB74DD" w:rsidP="00DB74DD">
      <w:r>
        <w:t xml:space="preserve">Caractérisation du B to B </w:t>
      </w:r>
    </w:p>
    <w:p w:rsidR="00DB74DD" w:rsidRDefault="00DB74DD" w:rsidP="00DB74DD">
      <w:r>
        <w:t>Caractériser la demande dérivée</w:t>
      </w:r>
    </w:p>
    <w:p w:rsidR="00DB74DD" w:rsidRDefault="00DB74DD" w:rsidP="00DB74DD">
      <w:r>
        <w:t>Identifier les acteurs de la filière et/ou de l’</w:t>
      </w:r>
      <w:proofErr w:type="spellStart"/>
      <w:r>
        <w:t>éco-système</w:t>
      </w:r>
      <w:proofErr w:type="spellEnd"/>
      <w:r>
        <w:t xml:space="preserve">, indiquer leur rôle et décrypter l’influence qu’ils exercent </w:t>
      </w:r>
    </w:p>
    <w:p w:rsidR="00DB74DD" w:rsidRPr="00DB74DD" w:rsidRDefault="00DB74DD" w:rsidP="00DB74DD">
      <w:r w:rsidRPr="00DB74DD">
        <w:t>Description des clients (nombre et hétérogénéité /homogénéité)</w:t>
      </w:r>
    </w:p>
    <w:p w:rsidR="00DB74DD" w:rsidRDefault="00DB74DD" w:rsidP="00DB74DD"/>
    <w:p w:rsidR="00DB74DD" w:rsidRDefault="00DB74DD" w:rsidP="00DB74DD">
      <w:pPr>
        <w:pStyle w:val="Sous-titre"/>
        <w:jc w:val="center"/>
      </w:pPr>
      <w:r>
        <w:t>PFR proposant une offre de service</w:t>
      </w:r>
    </w:p>
    <w:p w:rsidR="00DB74DD" w:rsidRDefault="00DB74DD" w:rsidP="00DB74DD">
      <w:r>
        <w:t>Caractériser le niveau d’intangibilité de l’offre</w:t>
      </w:r>
    </w:p>
    <w:p w:rsidR="00DB74DD" w:rsidRDefault="00DB74DD" w:rsidP="00DB74DD">
      <w:r>
        <w:t>Commenter le rôle du personnel en contact</w:t>
      </w:r>
    </w:p>
    <w:p w:rsidR="00DB74DD" w:rsidRDefault="00DB74DD" w:rsidP="00DB74DD">
      <w:r>
        <w:t>Commenter la participation du client</w:t>
      </w:r>
    </w:p>
    <w:p w:rsidR="00DB74DD" w:rsidRDefault="00DB74DD" w:rsidP="00DB74DD">
      <w:r>
        <w:t>Commenter le rôle de la logistique</w:t>
      </w:r>
    </w:p>
    <w:sectPr w:rsidR="00DB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DD"/>
    <w:rsid w:val="005C101A"/>
    <w:rsid w:val="00995E8E"/>
    <w:rsid w:val="00D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1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7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B7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B7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74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7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DB7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C1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10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101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1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7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B7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B7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74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7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DB7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C1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10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101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490</Characters>
  <Application>Microsoft Office Word</Application>
  <DocSecurity>0</DocSecurity>
  <Lines>4</Lines>
  <Paragraphs>1</Paragraphs>
  <ScaleCrop>false</ScaleCrop>
  <Company>HP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catherine madrid</cp:lastModifiedBy>
  <cp:revision>2</cp:revision>
  <dcterms:created xsi:type="dcterms:W3CDTF">2023-02-10T09:03:00Z</dcterms:created>
  <dcterms:modified xsi:type="dcterms:W3CDTF">2023-02-10T09:18:00Z</dcterms:modified>
</cp:coreProperties>
</file>