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BD" w:rsidRDefault="001438BD"/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10582"/>
      </w:tblGrid>
      <w:tr w:rsidR="00DE1F06" w:rsidTr="002B5C60">
        <w:trPr>
          <w:trHeight w:val="667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Nom :</w:t>
            </w:r>
            <w:r w:rsidR="000A260F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     Groupe :</w:t>
            </w:r>
          </w:p>
        </w:tc>
      </w:tr>
      <w:tr w:rsidR="00DE1F06" w:rsidTr="002B5C60">
        <w:trPr>
          <w:trHeight w:val="682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PFR :</w:t>
            </w:r>
          </w:p>
        </w:tc>
      </w:tr>
    </w:tbl>
    <w:p w:rsidR="00DE1F06" w:rsidRDefault="00DE1F06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AF66AA" w:rsidRDefault="00AF66AA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9067D" w:rsidRPr="00C41430" w:rsidRDefault="00601975" w:rsidP="00C94DBF">
      <w:pPr>
        <w:ind w:left="-709" w:right="-993"/>
        <w:jc w:val="center"/>
        <w:rPr>
          <w:rFonts w:ascii="Comic Sans MS" w:hAnsi="Comic Sans MS"/>
          <w:b/>
          <w:sz w:val="28"/>
          <w:szCs w:val="28"/>
        </w:rPr>
      </w:pPr>
      <w:r w:rsidRPr="00C41430">
        <w:rPr>
          <w:rFonts w:ascii="Comic Sans MS" w:hAnsi="Comic Sans MS"/>
          <w:b/>
          <w:sz w:val="28"/>
          <w:szCs w:val="28"/>
        </w:rPr>
        <w:t>D</w:t>
      </w:r>
      <w:r w:rsidR="00C41430">
        <w:rPr>
          <w:rFonts w:ascii="Comic Sans MS" w:hAnsi="Comic Sans MS"/>
          <w:b/>
          <w:sz w:val="28"/>
          <w:szCs w:val="28"/>
        </w:rPr>
        <w:t>ocument</w:t>
      </w:r>
      <w:r w:rsidRPr="00C41430">
        <w:rPr>
          <w:rFonts w:ascii="Comic Sans MS" w:hAnsi="Comic Sans MS"/>
          <w:b/>
          <w:sz w:val="28"/>
          <w:szCs w:val="28"/>
        </w:rPr>
        <w:t xml:space="preserve"> </w:t>
      </w:r>
      <w:r w:rsidR="00C41430">
        <w:rPr>
          <w:rFonts w:ascii="Comic Sans MS" w:hAnsi="Comic Sans MS"/>
          <w:b/>
          <w:sz w:val="28"/>
          <w:szCs w:val="28"/>
        </w:rPr>
        <w:t>d’étape</w:t>
      </w:r>
      <w:r w:rsidRPr="00C41430">
        <w:rPr>
          <w:rFonts w:ascii="Comic Sans MS" w:hAnsi="Comic Sans MS"/>
          <w:b/>
          <w:sz w:val="28"/>
          <w:szCs w:val="28"/>
        </w:rPr>
        <w:t xml:space="preserve"> </w:t>
      </w:r>
      <w:r w:rsidR="00C41430">
        <w:rPr>
          <w:rFonts w:ascii="Comic Sans MS" w:hAnsi="Comic Sans MS"/>
          <w:b/>
          <w:sz w:val="28"/>
          <w:szCs w:val="28"/>
        </w:rPr>
        <w:t>n</w:t>
      </w:r>
      <w:r w:rsidR="00BA3156" w:rsidRPr="00C41430">
        <w:rPr>
          <w:rFonts w:ascii="Comic Sans MS" w:hAnsi="Comic Sans MS"/>
          <w:b/>
          <w:sz w:val="28"/>
          <w:szCs w:val="28"/>
        </w:rPr>
        <w:t>°1</w:t>
      </w:r>
      <w:r w:rsidR="00C26643" w:rsidRPr="00C41430">
        <w:rPr>
          <w:rFonts w:ascii="Comic Sans MS" w:hAnsi="Comic Sans MS"/>
          <w:b/>
          <w:sz w:val="28"/>
          <w:szCs w:val="28"/>
        </w:rPr>
        <w:t xml:space="preserve">.1 : </w:t>
      </w:r>
      <w:r w:rsidR="00C41430">
        <w:rPr>
          <w:rFonts w:ascii="Comic Sans MS" w:hAnsi="Comic Sans MS"/>
          <w:b/>
          <w:sz w:val="28"/>
          <w:szCs w:val="28"/>
        </w:rPr>
        <w:t>analyse du marché</w:t>
      </w:r>
      <w:r w:rsidR="000E6D55">
        <w:rPr>
          <w:rFonts w:ascii="Comic Sans MS" w:hAnsi="Comic Sans MS"/>
          <w:b/>
          <w:sz w:val="28"/>
          <w:szCs w:val="28"/>
        </w:rPr>
        <w:t xml:space="preserve"> du projet</w:t>
      </w:r>
    </w:p>
    <w:p w:rsidR="002B5C60" w:rsidRPr="00FE31BF" w:rsidRDefault="005A354D" w:rsidP="002B5C60">
      <w:pPr>
        <w:ind w:left="-709" w:right="-993"/>
        <w:jc w:val="center"/>
        <w:rPr>
          <w:rFonts w:ascii="Comic Sans MS" w:hAnsi="Comic Sans MS"/>
          <w:b/>
          <w:sz w:val="16"/>
          <w:szCs w:val="16"/>
        </w:rPr>
      </w:pPr>
      <w:r w:rsidRPr="00FE31BF">
        <w:rPr>
          <w:rFonts w:ascii="Comic Sans MS" w:hAnsi="Comic Sans MS"/>
          <w:b/>
          <w:i/>
          <w:sz w:val="16"/>
          <w:szCs w:val="16"/>
        </w:rPr>
        <w:t xml:space="preserve">La formalisation de ce </w:t>
      </w:r>
      <w:r w:rsidR="002B5C60" w:rsidRPr="00FE31BF">
        <w:rPr>
          <w:rFonts w:ascii="Comic Sans MS" w:hAnsi="Comic Sans MS"/>
          <w:b/>
          <w:i/>
          <w:sz w:val="16"/>
          <w:szCs w:val="16"/>
        </w:rPr>
        <w:t xml:space="preserve">document </w:t>
      </w:r>
      <w:r w:rsidRPr="00FE31BF">
        <w:rPr>
          <w:rFonts w:ascii="Comic Sans MS" w:hAnsi="Comic Sans MS"/>
          <w:b/>
          <w:i/>
          <w:sz w:val="16"/>
          <w:szCs w:val="16"/>
        </w:rPr>
        <w:t>consiste à suivre un cahier des charges précis pour appliquer à votre projet les concepts théoriques de la ressource en lien avec ce D.E.</w:t>
      </w:r>
    </w:p>
    <w:p w:rsidR="00C26643" w:rsidRPr="005A354D" w:rsidRDefault="00C26643" w:rsidP="00BA3156">
      <w:pPr>
        <w:ind w:left="-709" w:right="-993"/>
        <w:rPr>
          <w:rFonts w:ascii="Comic Sans MS" w:hAnsi="Comic Sans MS"/>
          <w:b/>
          <w:sz w:val="18"/>
          <w:szCs w:val="18"/>
          <w:u w:val="single"/>
        </w:rPr>
      </w:pPr>
    </w:p>
    <w:p w:rsidR="002B5C60" w:rsidRDefault="009468A4" w:rsidP="002B5C60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2792218F">
            <wp:extent cx="3048000" cy="2286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FA5AEF" w:rsidRDefault="00CC5399" w:rsidP="00062D88">
      <w:pPr>
        <w:spacing w:after="0"/>
        <w:rPr>
          <w:rFonts w:ascii="Comic Sans MS" w:eastAsia="Times New Roman" w:hAnsi="Comic Sans MS" w:cs="Arial"/>
          <w:i/>
          <w:sz w:val="24"/>
          <w:szCs w:val="24"/>
          <w:lang w:eastAsia="fr-FR"/>
        </w:rPr>
      </w:pPr>
      <w:r w:rsidRPr="008E4C2D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>Ce D.E. permet l’acquisition des compétences suivantes</w:t>
      </w:r>
      <w:r w:rsidRPr="00062D88">
        <w:rPr>
          <w:rFonts w:ascii="Comic Sans MS" w:eastAsia="Times New Roman" w:hAnsi="Comic Sans MS" w:cs="Arial"/>
          <w:i/>
          <w:sz w:val="24"/>
          <w:szCs w:val="24"/>
          <w:lang w:eastAsia="fr-FR"/>
        </w:rPr>
        <w:t>.</w:t>
      </w:r>
    </w:p>
    <w:p w:rsidR="00062D88" w:rsidRPr="00062D88" w:rsidRDefault="00062D88" w:rsidP="00062D88">
      <w:pPr>
        <w:spacing w:after="0"/>
        <w:rPr>
          <w:rFonts w:ascii="Comic Sans MS" w:eastAsia="Times New Roman" w:hAnsi="Comic Sans MS" w:cs="Arial"/>
          <w:i/>
          <w:sz w:val="24"/>
          <w:szCs w:val="24"/>
          <w:lang w:eastAsia="fr-FR"/>
        </w:rPr>
      </w:pPr>
    </w:p>
    <w:p w:rsidR="00BD3060" w:rsidRPr="008E4C2D" w:rsidRDefault="00BD3060" w:rsidP="00062D8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8E4C2D">
        <w:rPr>
          <w:rFonts w:ascii="Comic Sans MS" w:hAnsi="Comic Sans MS"/>
        </w:rPr>
        <w:t>Identifier les marchés de références</w:t>
      </w:r>
    </w:p>
    <w:p w:rsidR="00BD3060" w:rsidRPr="008E4C2D" w:rsidRDefault="00BD3060" w:rsidP="00062D8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8E4C2D">
        <w:rPr>
          <w:rFonts w:ascii="Comic Sans MS" w:hAnsi="Comic Sans MS"/>
        </w:rPr>
        <w:t>Identifier les clients de la profession, les NCR et NCA</w:t>
      </w:r>
    </w:p>
    <w:p w:rsidR="00B675A8" w:rsidRPr="00062D88" w:rsidRDefault="00BD3060" w:rsidP="00062D8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4C2D">
        <w:rPr>
          <w:rFonts w:ascii="Comic Sans MS" w:hAnsi="Comic Sans MS"/>
        </w:rPr>
        <w:t>Quantifier la demande théorique</w:t>
      </w: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1438BD" w:rsidRDefault="00BD3060" w:rsidP="00B675A8">
      <w:pPr>
        <w:rPr>
          <w:rFonts w:ascii="Comic Sans MS" w:hAnsi="Comic Sans MS"/>
          <w:sz w:val="28"/>
          <w:szCs w:val="28"/>
        </w:rPr>
      </w:pPr>
      <w:r w:rsidRPr="008E4C2D">
        <w:rPr>
          <w:rFonts w:ascii="Comic Sans MS" w:hAnsi="Comic Sans MS"/>
          <w:sz w:val="28"/>
          <w:szCs w:val="28"/>
        </w:rPr>
        <w:t xml:space="preserve">Activité à mener : </w:t>
      </w:r>
    </w:p>
    <w:p w:rsidR="002B5C60" w:rsidRPr="001438BD" w:rsidRDefault="001438BD" w:rsidP="001438B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Q</w:t>
      </w:r>
      <w:bookmarkStart w:id="0" w:name="_GoBack"/>
      <w:bookmarkEnd w:id="0"/>
      <w:r w:rsidR="00062D88" w:rsidRPr="001438BD">
        <w:rPr>
          <w:rFonts w:ascii="Comic Sans MS" w:hAnsi="Comic Sans MS"/>
        </w:rPr>
        <w:t>uantifier la demande théorique</w:t>
      </w:r>
    </w:p>
    <w:p w:rsidR="00B675A8" w:rsidRPr="008E4C2D" w:rsidRDefault="00CC5399" w:rsidP="00B675A8">
      <w:pPr>
        <w:jc w:val="both"/>
        <w:rPr>
          <w:rFonts w:ascii="Comic Sans MS" w:hAnsi="Comic Sans MS"/>
          <w:sz w:val="28"/>
          <w:szCs w:val="28"/>
        </w:rPr>
      </w:pPr>
      <w:r w:rsidRPr="008E4C2D">
        <w:rPr>
          <w:rFonts w:ascii="Comic Sans MS" w:hAnsi="Comic Sans MS"/>
          <w:sz w:val="28"/>
          <w:szCs w:val="28"/>
        </w:rPr>
        <w:t xml:space="preserve">Cahier des charges : </w:t>
      </w:r>
    </w:p>
    <w:p w:rsidR="000D4B0D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 xml:space="preserve">Rédiger de manière </w:t>
      </w:r>
      <w:r w:rsidR="00CC5399" w:rsidRPr="008E4C2D">
        <w:rPr>
          <w:rFonts w:ascii="Comic Sans MS" w:hAnsi="Comic Sans MS"/>
        </w:rPr>
        <w:t>professionnel</w:t>
      </w:r>
      <w:r w:rsidRPr="008E4C2D">
        <w:rPr>
          <w:rFonts w:ascii="Comic Sans MS" w:hAnsi="Comic Sans MS"/>
        </w:rPr>
        <w:t xml:space="preserve">le </w:t>
      </w:r>
    </w:p>
    <w:p w:rsidR="00B675A8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>Exprimer le marché générique</w:t>
      </w:r>
      <w:r w:rsidR="00B675A8" w:rsidRPr="008E4C2D">
        <w:rPr>
          <w:rFonts w:ascii="Comic Sans MS" w:hAnsi="Comic Sans MS"/>
        </w:rPr>
        <w:t xml:space="preserve"> en </w:t>
      </w:r>
      <w:r w:rsidR="000D4B0D" w:rsidRPr="008E4C2D">
        <w:rPr>
          <w:rFonts w:ascii="Comic Sans MS" w:hAnsi="Comic Sans MS"/>
        </w:rPr>
        <w:t>terme</w:t>
      </w:r>
      <w:r w:rsidR="00B675A8" w:rsidRPr="008E4C2D">
        <w:rPr>
          <w:rFonts w:ascii="Comic Sans MS" w:hAnsi="Comic Sans MS"/>
        </w:rPr>
        <w:t xml:space="preserve"> de besoin</w:t>
      </w:r>
      <w:r w:rsidR="0049741D" w:rsidRPr="008E4C2D">
        <w:rPr>
          <w:rFonts w:ascii="Comic Sans MS" w:hAnsi="Comic Sans MS"/>
        </w:rPr>
        <w:t>,</w:t>
      </w:r>
    </w:p>
    <w:p w:rsidR="00B675A8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 xml:space="preserve">Définir les </w:t>
      </w:r>
      <w:r w:rsidR="00B675A8" w:rsidRPr="008E4C2D">
        <w:rPr>
          <w:rFonts w:ascii="Comic Sans MS" w:hAnsi="Comic Sans MS"/>
        </w:rPr>
        <w:t xml:space="preserve">CP, NCR et NCA </w:t>
      </w:r>
      <w:r w:rsidR="000D4B0D" w:rsidRPr="008E4C2D">
        <w:rPr>
          <w:rFonts w:ascii="Comic Sans MS" w:hAnsi="Comic Sans MS"/>
        </w:rPr>
        <w:t>de manière cohérente avec les MP,</w:t>
      </w:r>
      <w:r w:rsidR="00B675A8" w:rsidRPr="008E4C2D">
        <w:rPr>
          <w:rFonts w:ascii="Comic Sans MS" w:hAnsi="Comic Sans MS"/>
        </w:rPr>
        <w:t xml:space="preserve"> MS et MC</w:t>
      </w:r>
      <w:r w:rsidR="0049741D" w:rsidRPr="008E4C2D">
        <w:rPr>
          <w:rFonts w:ascii="Comic Sans MS" w:hAnsi="Comic Sans MS"/>
        </w:rPr>
        <w:t>,</w:t>
      </w:r>
    </w:p>
    <w:p w:rsidR="000D4B0D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 xml:space="preserve">Expliquer le calcul de la </w:t>
      </w:r>
      <w:r w:rsidR="00B675A8" w:rsidRPr="008E4C2D">
        <w:rPr>
          <w:rFonts w:ascii="Comic Sans MS" w:hAnsi="Comic Sans MS"/>
        </w:rPr>
        <w:t xml:space="preserve">demande théorique </w:t>
      </w:r>
      <w:r w:rsidRPr="008E4C2D">
        <w:rPr>
          <w:rFonts w:ascii="Comic Sans MS" w:hAnsi="Comic Sans MS"/>
        </w:rPr>
        <w:t>manière détaillée,</w:t>
      </w:r>
    </w:p>
    <w:p w:rsidR="00B675A8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>Expliquer l</w:t>
      </w:r>
      <w:r w:rsidR="000D4B0D" w:rsidRPr="008E4C2D">
        <w:rPr>
          <w:rFonts w:ascii="Comic Sans MS" w:hAnsi="Comic Sans MS"/>
        </w:rPr>
        <w:t>a</w:t>
      </w:r>
      <w:r w:rsidR="00B675A8" w:rsidRPr="008E4C2D">
        <w:rPr>
          <w:rFonts w:ascii="Comic Sans MS" w:hAnsi="Comic Sans MS"/>
        </w:rPr>
        <w:t xml:space="preserve"> différence entre </w:t>
      </w:r>
      <w:r w:rsidRPr="008E4C2D">
        <w:rPr>
          <w:rFonts w:ascii="Comic Sans MS" w:hAnsi="Comic Sans MS"/>
        </w:rPr>
        <w:t>les</w:t>
      </w:r>
      <w:r w:rsidR="00B675A8" w:rsidRPr="008E4C2D">
        <w:rPr>
          <w:rFonts w:ascii="Comic Sans MS" w:hAnsi="Comic Sans MS"/>
        </w:rPr>
        <w:t xml:space="preserve"> MP et </w:t>
      </w:r>
      <w:r w:rsidR="008E4C2D" w:rsidRPr="008E4C2D">
        <w:rPr>
          <w:rFonts w:ascii="Comic Sans MS" w:hAnsi="Comic Sans MS"/>
        </w:rPr>
        <w:t>MS.</w:t>
      </w:r>
    </w:p>
    <w:p w:rsidR="00B675A8" w:rsidRPr="008E4C2D" w:rsidRDefault="00062D88" w:rsidP="00331EE9">
      <w:pPr>
        <w:pStyle w:val="Paragraphedeliste"/>
        <w:spacing w:after="0"/>
        <w:jc w:val="both"/>
        <w:rPr>
          <w:rFonts w:ascii="Comic Sans MS" w:hAnsi="Comic Sans MS"/>
          <w:b/>
        </w:rPr>
      </w:pPr>
      <w:r w:rsidRPr="008E4C2D">
        <w:rPr>
          <w:rFonts w:ascii="Comic Sans MS" w:hAnsi="Comic Sans MS"/>
          <w:b/>
        </w:rPr>
        <w:t xml:space="preserve"> </w:t>
      </w:r>
    </w:p>
    <w:p w:rsidR="00B675A8" w:rsidRDefault="00436A11" w:rsidP="007272EE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B0439" wp14:editId="76EDDCAA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3143885" cy="370205"/>
                <wp:effectExtent l="0" t="0" r="0" b="0"/>
                <wp:wrapNone/>
                <wp:docPr id="2053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5.2pt;margin-top:0;width:247.55pt;height:2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75D6C" wp14:editId="4D07AEDB">
                <wp:simplePos x="0" y="0"/>
                <wp:positionH relativeFrom="column">
                  <wp:posOffset>3098800</wp:posOffset>
                </wp:positionH>
                <wp:positionV relativeFrom="paragraph">
                  <wp:posOffset>2865120</wp:posOffset>
                </wp:positionV>
                <wp:extent cx="358140" cy="160655"/>
                <wp:effectExtent l="11748" t="0" r="0" b="0"/>
                <wp:wrapNone/>
                <wp:docPr id="48" name="Zone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3260"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" o:spid="_x0000_s1027" type="#_x0000_t202" style="position:absolute;margin-left:244pt;margin-top:225.6pt;width:28.2pt;height:12.65pt;rotation:3957566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sectPr w:rsidR="00B675A8" w:rsidSect="00C26643">
      <w:headerReference w:type="default" r:id="rId10"/>
      <w:footerReference w:type="default" r:id="rId11"/>
      <w:pgSz w:w="16838" w:h="11906" w:orient="landscape"/>
      <w:pgMar w:top="1417" w:right="1417" w:bottom="1417" w:left="1417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9D" w:rsidRDefault="001D269D" w:rsidP="00DE1F06">
      <w:pPr>
        <w:spacing w:after="0"/>
      </w:pPr>
      <w:r>
        <w:separator/>
      </w:r>
    </w:p>
  </w:endnote>
  <w:endnote w:type="continuationSeparator" w:id="0">
    <w:p w:rsidR="001D269D" w:rsidRDefault="001D269D" w:rsidP="00DE1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5A8" w:rsidRDefault="00B675A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8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8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5A8" w:rsidRDefault="00B675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9D" w:rsidRDefault="001D269D" w:rsidP="00DE1F06">
      <w:pPr>
        <w:spacing w:after="0"/>
      </w:pPr>
      <w:r>
        <w:separator/>
      </w:r>
    </w:p>
  </w:footnote>
  <w:footnote w:type="continuationSeparator" w:id="0">
    <w:p w:rsidR="001D269D" w:rsidRDefault="001D269D" w:rsidP="00DE1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6" w:rsidRDefault="00543DA1" w:rsidP="00543DA1">
    <w:pPr>
      <w:pStyle w:val="En-tte"/>
    </w:pPr>
    <w:r>
      <w:t>methodepfr@u-bordeaux.fr</w:t>
    </w:r>
    <w:r>
      <w:rPr>
        <w:noProof/>
        <w:lang w:eastAsia="fr-FR"/>
      </w:rPr>
      <w:t xml:space="preserve">   </w:t>
    </w:r>
    <w:r>
      <w:rPr>
        <w:noProof/>
        <w:lang w:eastAsia="fr-FR"/>
      </w:rPr>
      <w:tab/>
    </w:r>
    <w:r>
      <w:rPr>
        <w:noProof/>
        <w:lang w:eastAsia="fr-FR"/>
      </w:rPr>
      <w:tab/>
    </w:r>
    <w:r w:rsidR="00DE1F06">
      <w:rPr>
        <w:noProof/>
        <w:lang w:eastAsia="fr-FR"/>
      </w:rPr>
      <w:drawing>
        <wp:inline distT="0" distB="0" distL="0" distR="0" wp14:anchorId="65E7C335" wp14:editId="0738C503">
          <wp:extent cx="752475" cy="752475"/>
          <wp:effectExtent l="0" t="0" r="0" b="0"/>
          <wp:docPr id="36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B4"/>
    <w:multiLevelType w:val="hybridMultilevel"/>
    <w:tmpl w:val="EA78B694"/>
    <w:lvl w:ilvl="0" w:tplc="35021A8C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D"/>
    <w:rsid w:val="00054D93"/>
    <w:rsid w:val="00062D88"/>
    <w:rsid w:val="000A260F"/>
    <w:rsid w:val="000D4B0D"/>
    <w:rsid w:val="000E11EB"/>
    <w:rsid w:val="000E6D55"/>
    <w:rsid w:val="001438BD"/>
    <w:rsid w:val="001D269D"/>
    <w:rsid w:val="00272888"/>
    <w:rsid w:val="002B5C60"/>
    <w:rsid w:val="00331EE9"/>
    <w:rsid w:val="0039067D"/>
    <w:rsid w:val="003A3993"/>
    <w:rsid w:val="003A4B85"/>
    <w:rsid w:val="003B4A60"/>
    <w:rsid w:val="00436A11"/>
    <w:rsid w:val="0049741D"/>
    <w:rsid w:val="00543DA1"/>
    <w:rsid w:val="005A354D"/>
    <w:rsid w:val="00601975"/>
    <w:rsid w:val="0068783A"/>
    <w:rsid w:val="006A0CC0"/>
    <w:rsid w:val="007272EE"/>
    <w:rsid w:val="00796E7F"/>
    <w:rsid w:val="007A4E11"/>
    <w:rsid w:val="008E0C5E"/>
    <w:rsid w:val="008E4C2D"/>
    <w:rsid w:val="008F69CD"/>
    <w:rsid w:val="009468A4"/>
    <w:rsid w:val="00A41317"/>
    <w:rsid w:val="00AE1E47"/>
    <w:rsid w:val="00AF66AA"/>
    <w:rsid w:val="00B675A8"/>
    <w:rsid w:val="00BA3156"/>
    <w:rsid w:val="00BD3060"/>
    <w:rsid w:val="00BF7AA0"/>
    <w:rsid w:val="00C1157B"/>
    <w:rsid w:val="00C26643"/>
    <w:rsid w:val="00C41430"/>
    <w:rsid w:val="00C94DBF"/>
    <w:rsid w:val="00CC5399"/>
    <w:rsid w:val="00CC67B5"/>
    <w:rsid w:val="00D01036"/>
    <w:rsid w:val="00D46B68"/>
    <w:rsid w:val="00DE1F06"/>
    <w:rsid w:val="00E31C59"/>
    <w:rsid w:val="00EA750B"/>
    <w:rsid w:val="00F2751F"/>
    <w:rsid w:val="00F64977"/>
    <w:rsid w:val="00FA5AEF"/>
    <w:rsid w:val="00FD7FAA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926D-717D-499D-B964-DB65867E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CHEREL</dc:creator>
  <cp:lastModifiedBy>cmadrid</cp:lastModifiedBy>
  <cp:revision>8</cp:revision>
  <dcterms:created xsi:type="dcterms:W3CDTF">2021-07-08T09:20:00Z</dcterms:created>
  <dcterms:modified xsi:type="dcterms:W3CDTF">2021-07-09T07:44:00Z</dcterms:modified>
  <dc:language>fr-FR</dc:language>
</cp:coreProperties>
</file>