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3F" w:rsidRDefault="005F563F" w:rsidP="005F563F">
      <w:pPr>
        <w:spacing w:after="0" w:line="240" w:lineRule="auto"/>
        <w:jc w:val="center"/>
        <w:rPr>
          <w:rFonts w:ascii="Arial" w:eastAsia="Times New Roman" w:hAnsi="Arial" w:cs="Arial"/>
          <w:b/>
          <w:color w:val="FF0000"/>
          <w:sz w:val="20"/>
          <w:szCs w:val="20"/>
          <w:lang w:eastAsia="fr-FR"/>
        </w:rPr>
      </w:pPr>
    </w:p>
    <w:p w:rsidR="005F563F" w:rsidRDefault="005F563F" w:rsidP="005F563F">
      <w:pPr>
        <w:spacing w:after="0" w:line="240" w:lineRule="auto"/>
        <w:jc w:val="center"/>
        <w:rPr>
          <w:rFonts w:ascii="Arial" w:eastAsia="Times New Roman" w:hAnsi="Arial" w:cs="Arial"/>
          <w:b/>
          <w:color w:val="FF0000"/>
          <w:sz w:val="20"/>
          <w:szCs w:val="20"/>
          <w:lang w:eastAsia="fr-FR"/>
        </w:rPr>
      </w:pPr>
    </w:p>
    <w:p w:rsidR="005F563F" w:rsidRPr="005F563F" w:rsidRDefault="005F563F" w:rsidP="005F563F">
      <w:pPr>
        <w:spacing w:after="0" w:line="240" w:lineRule="auto"/>
        <w:jc w:val="center"/>
        <w:rPr>
          <w:rFonts w:ascii="Arial" w:eastAsia="Times New Roman" w:hAnsi="Arial" w:cs="Arial"/>
          <w:b/>
          <w:i/>
          <w:color w:val="FF0000"/>
          <w:sz w:val="20"/>
          <w:szCs w:val="20"/>
          <w:lang w:eastAsia="fr-FR"/>
        </w:rPr>
      </w:pPr>
    </w:p>
    <w:tbl>
      <w:tblPr>
        <w:tblpPr w:leftFromText="141" w:rightFromText="141" w:vertAnchor="text" w:horzAnchor="margin" w:tblpXSpec="center" w:tblpY="-31"/>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tblGrid>
      <w:tr w:rsidR="00E9661E" w:rsidRPr="005F563F" w:rsidTr="00E9661E">
        <w:trPr>
          <w:trHeight w:val="761"/>
        </w:trPr>
        <w:tc>
          <w:tcPr>
            <w:tcW w:w="7867" w:type="dxa"/>
          </w:tcPr>
          <w:p w:rsidR="00E9661E" w:rsidRPr="005F563F" w:rsidRDefault="00E9661E" w:rsidP="005F563F">
            <w:pPr>
              <w:spacing w:after="0" w:line="240" w:lineRule="auto"/>
              <w:rPr>
                <w:rFonts w:ascii="Arial" w:eastAsia="Times New Roman" w:hAnsi="Arial" w:cs="Arial"/>
                <w:b/>
                <w:sz w:val="20"/>
                <w:szCs w:val="20"/>
                <w:lang w:eastAsia="fr-FR"/>
              </w:rPr>
            </w:pPr>
            <w:r>
              <w:rPr>
                <w:rFonts w:ascii="Arial" w:eastAsia="Times New Roman" w:hAnsi="Arial" w:cs="Arial"/>
                <w:b/>
                <w:sz w:val="20"/>
                <w:szCs w:val="20"/>
                <w:lang w:eastAsia="fr-FR"/>
              </w:rPr>
              <w:t>Nom et groupe :</w:t>
            </w:r>
          </w:p>
          <w:p w:rsidR="00E9661E" w:rsidRPr="005F563F" w:rsidRDefault="00E9661E" w:rsidP="005F563F">
            <w:pPr>
              <w:spacing w:after="0" w:line="240" w:lineRule="auto"/>
              <w:rPr>
                <w:rFonts w:ascii="Arial" w:eastAsia="Times New Roman" w:hAnsi="Arial" w:cs="Arial"/>
                <w:b/>
                <w:sz w:val="20"/>
                <w:szCs w:val="20"/>
                <w:lang w:eastAsia="fr-FR"/>
              </w:rPr>
            </w:pPr>
          </w:p>
          <w:p w:rsidR="00E9661E" w:rsidRPr="005F563F" w:rsidRDefault="00E9661E" w:rsidP="005F563F">
            <w:pPr>
              <w:spacing w:after="0" w:line="240" w:lineRule="auto"/>
              <w:rPr>
                <w:rFonts w:ascii="Arial" w:eastAsia="Times New Roman" w:hAnsi="Arial" w:cs="Arial"/>
                <w:sz w:val="20"/>
                <w:szCs w:val="20"/>
                <w:lang w:eastAsia="fr-FR"/>
              </w:rPr>
            </w:pPr>
          </w:p>
        </w:tc>
      </w:tr>
      <w:tr w:rsidR="00E9661E" w:rsidRPr="005F563F" w:rsidTr="00E9661E">
        <w:trPr>
          <w:trHeight w:val="761"/>
        </w:trPr>
        <w:tc>
          <w:tcPr>
            <w:tcW w:w="7867" w:type="dxa"/>
          </w:tcPr>
          <w:p w:rsidR="00E9661E" w:rsidRDefault="00E9661E" w:rsidP="005F563F">
            <w:pPr>
              <w:spacing w:after="0" w:line="240" w:lineRule="auto"/>
              <w:rPr>
                <w:rFonts w:ascii="Arial" w:eastAsia="Times New Roman" w:hAnsi="Arial" w:cs="Arial"/>
                <w:b/>
                <w:sz w:val="20"/>
                <w:szCs w:val="20"/>
                <w:lang w:eastAsia="fr-FR"/>
              </w:rPr>
            </w:pPr>
            <w:r>
              <w:rPr>
                <w:rFonts w:ascii="Arial" w:eastAsia="Times New Roman" w:hAnsi="Arial" w:cs="Arial"/>
                <w:b/>
                <w:sz w:val="20"/>
                <w:szCs w:val="20"/>
                <w:lang w:eastAsia="fr-FR"/>
              </w:rPr>
              <w:t>PFR :</w:t>
            </w:r>
            <w:r w:rsidR="000528B2">
              <w:rPr>
                <w:rFonts w:ascii="Arial" w:eastAsia="Times New Roman" w:hAnsi="Arial" w:cs="Arial"/>
                <w:b/>
                <w:sz w:val="20"/>
                <w:szCs w:val="20"/>
                <w:lang w:eastAsia="fr-FR"/>
              </w:rPr>
              <w:t xml:space="preserve"> balle de tennis de table programmable</w:t>
            </w:r>
          </w:p>
        </w:tc>
      </w:tr>
    </w:tbl>
    <w:p w:rsidR="005F563F" w:rsidRP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E9661E" w:rsidRDefault="00E9661E" w:rsidP="005F563F">
      <w:pPr>
        <w:spacing w:after="0" w:line="240" w:lineRule="auto"/>
        <w:jc w:val="center"/>
        <w:rPr>
          <w:rFonts w:ascii="Arial" w:eastAsia="Times New Roman" w:hAnsi="Arial" w:cs="Arial"/>
          <w:b/>
          <w:i/>
          <w:color w:val="FF0000"/>
          <w:sz w:val="20"/>
          <w:szCs w:val="20"/>
          <w:lang w:eastAsia="fr-FR"/>
        </w:rPr>
      </w:pPr>
      <w:bookmarkStart w:id="0" w:name="_GoBack"/>
      <w:bookmarkEnd w:id="0"/>
    </w:p>
    <w:p w:rsidR="00E9661E" w:rsidRDefault="00E9661E" w:rsidP="005F563F">
      <w:pPr>
        <w:spacing w:after="0" w:line="240" w:lineRule="auto"/>
        <w:jc w:val="center"/>
        <w:rPr>
          <w:rFonts w:ascii="Arial" w:eastAsia="Times New Roman" w:hAnsi="Arial" w:cs="Arial"/>
          <w:b/>
          <w:i/>
          <w:color w:val="FF0000"/>
          <w:sz w:val="20"/>
          <w:szCs w:val="20"/>
          <w:lang w:eastAsia="fr-FR"/>
        </w:rPr>
      </w:pPr>
    </w:p>
    <w:p w:rsidR="007A2337" w:rsidRPr="00BF25D7" w:rsidRDefault="007A2337" w:rsidP="007A2337">
      <w:pPr>
        <w:shd w:val="clear" w:color="auto" w:fill="FFFFFF"/>
        <w:spacing w:after="160" w:line="240" w:lineRule="auto"/>
        <w:ind w:left="-709" w:right="-993"/>
        <w:jc w:val="center"/>
        <w:rPr>
          <w:rFonts w:ascii="Comic Sans MS" w:eastAsia="Calibri" w:hAnsi="Comic Sans MS" w:cs="Times New Roman"/>
          <w:sz w:val="36"/>
          <w:szCs w:val="36"/>
          <w:u w:val="single"/>
        </w:rPr>
      </w:pPr>
      <w:r w:rsidRPr="00BF25D7">
        <w:rPr>
          <w:rFonts w:ascii="Comic Sans MS" w:eastAsia="Calibri" w:hAnsi="Comic Sans MS" w:cs="Times New Roman"/>
          <w:sz w:val="36"/>
          <w:szCs w:val="36"/>
          <w:u w:val="single"/>
        </w:rPr>
        <w:t xml:space="preserve">DOCUMENT D’ETAPE </w:t>
      </w:r>
      <w:r w:rsidR="0072303F" w:rsidRPr="00BF25D7">
        <w:rPr>
          <w:rFonts w:ascii="Comic Sans MS" w:eastAsia="Calibri" w:hAnsi="Comic Sans MS" w:cs="Times New Roman"/>
          <w:sz w:val="36"/>
          <w:szCs w:val="36"/>
          <w:u w:val="single"/>
        </w:rPr>
        <w:t>4.3</w:t>
      </w:r>
      <w:r w:rsidR="00BF25D7" w:rsidRPr="00BF25D7">
        <w:rPr>
          <w:rFonts w:ascii="Comic Sans MS" w:eastAsia="Calibri" w:hAnsi="Comic Sans MS" w:cs="Times New Roman"/>
          <w:sz w:val="36"/>
          <w:szCs w:val="36"/>
          <w:u w:val="single"/>
        </w:rPr>
        <w:t> </w:t>
      </w:r>
      <w:proofErr w:type="gramStart"/>
      <w:r w:rsidR="00BF25D7" w:rsidRPr="00BF25D7">
        <w:rPr>
          <w:rFonts w:ascii="Comic Sans MS" w:eastAsia="Calibri" w:hAnsi="Comic Sans MS" w:cs="Times New Roman"/>
          <w:sz w:val="36"/>
          <w:szCs w:val="36"/>
          <w:u w:val="single"/>
        </w:rPr>
        <w:t xml:space="preserve">: </w:t>
      </w:r>
      <w:r w:rsidRPr="00BF25D7">
        <w:rPr>
          <w:rFonts w:ascii="Comic Sans MS" w:eastAsia="Times New Roman" w:hAnsi="Comic Sans MS" w:cs="Arial"/>
          <w:color w:val="000000" w:themeColor="text1"/>
          <w:sz w:val="28"/>
          <w:szCs w:val="28"/>
          <w:u w:val="single"/>
          <w:lang w:eastAsia="fr-FR"/>
        </w:rPr>
        <w:t xml:space="preserve"> </w:t>
      </w:r>
      <w:r w:rsidRPr="00BF25D7">
        <w:rPr>
          <w:rFonts w:ascii="Comic Sans MS" w:eastAsia="Times New Roman" w:hAnsi="Comic Sans MS" w:cs="Arial"/>
          <w:color w:val="000000" w:themeColor="text1"/>
          <w:sz w:val="36"/>
          <w:szCs w:val="36"/>
          <w:u w:val="single"/>
          <w:lang w:eastAsia="fr-FR"/>
        </w:rPr>
        <w:t>décisions</w:t>
      </w:r>
      <w:proofErr w:type="gramEnd"/>
      <w:r w:rsidRPr="00BF25D7">
        <w:rPr>
          <w:rFonts w:ascii="Comic Sans MS" w:eastAsia="Times New Roman" w:hAnsi="Comic Sans MS" w:cs="Arial"/>
          <w:color w:val="000000" w:themeColor="text1"/>
          <w:sz w:val="36"/>
          <w:szCs w:val="36"/>
          <w:u w:val="single"/>
          <w:lang w:eastAsia="fr-FR"/>
        </w:rPr>
        <w:t xml:space="preserve"> marketing </w:t>
      </w:r>
      <w:r w:rsidR="00403F76" w:rsidRPr="00BF25D7">
        <w:rPr>
          <w:rFonts w:ascii="Comic Sans MS" w:eastAsia="Times New Roman" w:hAnsi="Comic Sans MS" w:cs="Arial"/>
          <w:color w:val="000000" w:themeColor="text1"/>
          <w:sz w:val="36"/>
          <w:szCs w:val="36"/>
          <w:u w:val="single"/>
          <w:lang w:eastAsia="fr-FR"/>
        </w:rPr>
        <w:t xml:space="preserve">opérationnelles relatives </w:t>
      </w:r>
      <w:r w:rsidR="00531F2B" w:rsidRPr="00BF25D7">
        <w:rPr>
          <w:rFonts w:ascii="Comic Sans MS" w:eastAsia="Times New Roman" w:hAnsi="Comic Sans MS" w:cs="Arial"/>
          <w:color w:val="000000" w:themeColor="text1"/>
          <w:sz w:val="36"/>
          <w:szCs w:val="36"/>
          <w:u w:val="single"/>
          <w:lang w:eastAsia="fr-FR"/>
        </w:rPr>
        <w:t>à la distribution</w:t>
      </w:r>
      <w:r w:rsidRPr="00BF25D7">
        <w:rPr>
          <w:rFonts w:ascii="Comic Sans MS" w:eastAsia="Times New Roman" w:hAnsi="Comic Sans MS" w:cs="Arial"/>
          <w:color w:val="000000" w:themeColor="text1"/>
          <w:sz w:val="28"/>
          <w:szCs w:val="28"/>
          <w:u w:val="single"/>
          <w:lang w:eastAsia="fr-FR"/>
        </w:rPr>
        <w:t xml:space="preserve"> </w:t>
      </w:r>
      <w:r w:rsidRPr="00BF25D7">
        <w:rPr>
          <w:rFonts w:ascii="Comic Sans MS" w:eastAsia="Calibri" w:hAnsi="Comic Sans MS" w:cs="Times New Roman"/>
          <w:sz w:val="36"/>
          <w:szCs w:val="36"/>
          <w:u w:val="single"/>
        </w:rPr>
        <w:t xml:space="preserve"> </w:t>
      </w:r>
    </w:p>
    <w:p w:rsidR="007A2337" w:rsidRPr="007A2337" w:rsidRDefault="007A2337" w:rsidP="007A2337">
      <w:pPr>
        <w:shd w:val="clear" w:color="auto" w:fill="FFFFFF"/>
        <w:spacing w:after="160" w:line="240" w:lineRule="auto"/>
        <w:ind w:left="-709" w:right="-993"/>
        <w:jc w:val="center"/>
        <w:rPr>
          <w:rFonts w:ascii="Comic Sans MS" w:eastAsia="Calibri" w:hAnsi="Comic Sans MS" w:cs="Times New Roman"/>
          <w:b/>
          <w:sz w:val="24"/>
          <w:szCs w:val="36"/>
        </w:rPr>
      </w:pPr>
      <w:r w:rsidRPr="007A2337">
        <w:rPr>
          <w:rFonts w:ascii="Comic Sans MS" w:eastAsia="Calibri" w:hAnsi="Comic Sans MS" w:cs="Times New Roman"/>
          <w:b/>
          <w:i/>
          <w:sz w:val="20"/>
          <w:szCs w:val="36"/>
        </w:rPr>
        <w:t xml:space="preserve">La rédaction de ce  document consiste à retranscrire  de manière  formalisée l’application à votre PFR de concepts relatifs au thème désigné par le titre. </w:t>
      </w:r>
      <w:r w:rsidR="00BF25D7">
        <w:rPr>
          <w:rFonts w:ascii="Comic Sans MS" w:eastAsia="Calibri" w:hAnsi="Comic Sans MS" w:cs="Times New Roman"/>
          <w:b/>
          <w:i/>
          <w:sz w:val="20"/>
          <w:szCs w:val="36"/>
        </w:rPr>
        <w:t xml:space="preserve"> </w:t>
      </w:r>
    </w:p>
    <w:p w:rsidR="00E9661E" w:rsidRDefault="00BF25D7" w:rsidP="005F563F">
      <w:pPr>
        <w:spacing w:after="0" w:line="240" w:lineRule="auto"/>
        <w:jc w:val="center"/>
        <w:rPr>
          <w:rFonts w:ascii="Arial" w:eastAsia="Times New Roman" w:hAnsi="Arial" w:cs="Arial"/>
          <w:b/>
          <w:i/>
          <w:color w:val="FF0000"/>
          <w:sz w:val="20"/>
          <w:szCs w:val="20"/>
          <w:lang w:eastAsia="fr-FR"/>
        </w:rPr>
      </w:pPr>
      <w:r>
        <w:rPr>
          <w:rFonts w:ascii="Arial" w:eastAsia="Times New Roman" w:hAnsi="Arial" w:cs="Arial"/>
          <w:b/>
          <w:i/>
          <w:noProof/>
          <w:color w:val="FF0000"/>
          <w:sz w:val="20"/>
          <w:szCs w:val="20"/>
          <w:lang w:eastAsia="fr-FR"/>
        </w:rPr>
        <w:drawing>
          <wp:inline distT="0" distB="0" distL="0" distR="0" wp14:anchorId="658B7789" wp14:editId="3275C047">
            <wp:extent cx="3048000" cy="228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rsidR="00E9661E" w:rsidRPr="005F563F" w:rsidRDefault="00AF5B68" w:rsidP="00E9661E">
      <w:pPr>
        <w:spacing w:after="0" w:line="240" w:lineRule="auto"/>
        <w:jc w:val="center"/>
        <w:rPr>
          <w:rFonts w:ascii="Arial" w:eastAsia="Times New Roman" w:hAnsi="Arial" w:cs="Arial"/>
          <w:b/>
          <w:i/>
          <w:color w:val="FF0000"/>
          <w:sz w:val="20"/>
          <w:szCs w:val="20"/>
          <w:lang w:eastAsia="fr-FR"/>
        </w:rPr>
      </w:pPr>
      <w:r>
        <w:rPr>
          <w:rFonts w:ascii="Comic Sans MS" w:eastAsia="Times New Roman" w:hAnsi="Comic Sans MS" w:cs="Arial"/>
          <w:b/>
          <w:color w:val="000000" w:themeColor="text1"/>
          <w:sz w:val="28"/>
          <w:szCs w:val="28"/>
          <w:lang w:eastAsia="fr-FR"/>
        </w:rPr>
        <w:t xml:space="preserve"> </w:t>
      </w:r>
    </w:p>
    <w:p w:rsidR="00E9661E" w:rsidRPr="007A2337" w:rsidRDefault="00353402" w:rsidP="005F563F">
      <w:pPr>
        <w:spacing w:after="0" w:line="240" w:lineRule="auto"/>
        <w:jc w:val="center"/>
        <w:rPr>
          <w:rFonts w:ascii="Arial" w:eastAsia="Times New Roman" w:hAnsi="Arial" w:cs="Arial"/>
          <w:b/>
          <w:i/>
          <w:sz w:val="20"/>
          <w:szCs w:val="20"/>
          <w:lang w:eastAsia="fr-FR"/>
        </w:rPr>
      </w:pPr>
      <w:r w:rsidRPr="007A2337">
        <w:rPr>
          <w:rFonts w:ascii="Arial" w:eastAsia="Times New Roman" w:hAnsi="Arial" w:cs="Arial"/>
          <w:b/>
          <w:i/>
          <w:sz w:val="20"/>
          <w:szCs w:val="20"/>
          <w:lang w:eastAsia="fr-FR"/>
        </w:rPr>
        <w:t>Consignes pour valider les compétences suivantes</w:t>
      </w:r>
    </w:p>
    <w:p w:rsidR="005C7EE1" w:rsidRDefault="005C7EE1" w:rsidP="005C7EE1">
      <w:pPr>
        <w:spacing w:after="0" w:line="240" w:lineRule="auto"/>
        <w:rPr>
          <w:rFonts w:ascii="Arial" w:eastAsia="Times New Roman" w:hAnsi="Arial" w:cs="Arial"/>
          <w:b/>
          <w:i/>
          <w:color w:val="FF0000"/>
          <w:sz w:val="20"/>
          <w:szCs w:val="20"/>
          <w:lang w:eastAsia="fr-FR"/>
        </w:rPr>
      </w:pPr>
    </w:p>
    <w:tbl>
      <w:tblPr>
        <w:tblpPr w:leftFromText="141" w:rightFromText="141" w:vertAnchor="text" w:horzAnchor="margin" w:tblpXSpec="center" w:tblpY="58"/>
        <w:tblW w:w="9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81"/>
      </w:tblGrid>
      <w:tr w:rsidR="008F3B39" w:rsidRPr="00B34DB6" w:rsidTr="00B34DB6">
        <w:trPr>
          <w:trHeight w:val="512"/>
        </w:trPr>
        <w:tc>
          <w:tcPr>
            <w:tcW w:w="9781" w:type="dxa"/>
          </w:tcPr>
          <w:p w:rsidR="008F3B39" w:rsidRPr="00691997" w:rsidRDefault="008F3B39" w:rsidP="008F3B39">
            <w:pPr>
              <w:jc w:val="center"/>
              <w:rPr>
                <w:rFonts w:ascii="Arial" w:hAnsi="Arial" w:cs="Arial"/>
                <w:sz w:val="18"/>
                <w:szCs w:val="18"/>
              </w:rPr>
            </w:pPr>
            <w:r w:rsidRPr="00691997">
              <w:rPr>
                <w:rFonts w:ascii="Arial" w:hAnsi="Arial" w:cs="Arial"/>
                <w:sz w:val="18"/>
                <w:szCs w:val="18"/>
              </w:rPr>
              <w:t>Choisir un circuit de distribution</w:t>
            </w:r>
            <w:r>
              <w:rPr>
                <w:rFonts w:ascii="Arial" w:hAnsi="Arial" w:cs="Arial"/>
                <w:sz w:val="18"/>
                <w:szCs w:val="18"/>
              </w:rPr>
              <w:t xml:space="preserve">    </w:t>
            </w:r>
          </w:p>
        </w:tc>
      </w:tr>
      <w:tr w:rsidR="008F3B39" w:rsidRPr="00B34DB6" w:rsidTr="00B34DB6">
        <w:trPr>
          <w:trHeight w:val="512"/>
        </w:trPr>
        <w:tc>
          <w:tcPr>
            <w:tcW w:w="9781" w:type="dxa"/>
          </w:tcPr>
          <w:p w:rsidR="008F3B39" w:rsidRPr="00691997" w:rsidRDefault="008F3B39" w:rsidP="008F3B39">
            <w:pPr>
              <w:jc w:val="center"/>
              <w:rPr>
                <w:rFonts w:ascii="Arial" w:hAnsi="Arial" w:cs="Arial"/>
                <w:sz w:val="18"/>
                <w:szCs w:val="18"/>
              </w:rPr>
            </w:pPr>
            <w:r w:rsidRPr="00691997">
              <w:rPr>
                <w:rFonts w:ascii="Arial" w:hAnsi="Arial" w:cs="Arial"/>
                <w:sz w:val="18"/>
                <w:szCs w:val="18"/>
              </w:rPr>
              <w:t>Argumenter le choix du circuit</w:t>
            </w:r>
          </w:p>
        </w:tc>
      </w:tr>
    </w:tbl>
    <w:p w:rsidR="00E9661E" w:rsidRDefault="00E9661E" w:rsidP="005F563F">
      <w:pPr>
        <w:spacing w:after="0" w:line="240" w:lineRule="auto"/>
        <w:jc w:val="center"/>
        <w:rPr>
          <w:rFonts w:ascii="Arial" w:eastAsia="Times New Roman" w:hAnsi="Arial" w:cs="Arial"/>
          <w:b/>
          <w:i/>
          <w:color w:val="FF0000"/>
          <w:sz w:val="20"/>
          <w:szCs w:val="20"/>
          <w:lang w:eastAsia="fr-FR"/>
        </w:rPr>
      </w:pPr>
    </w:p>
    <w:p w:rsidR="00E9661E" w:rsidRDefault="00E9661E" w:rsidP="005F563F">
      <w:pPr>
        <w:spacing w:after="0" w:line="240" w:lineRule="auto"/>
        <w:jc w:val="center"/>
        <w:rPr>
          <w:rFonts w:ascii="Arial" w:eastAsia="Times New Roman" w:hAnsi="Arial" w:cs="Arial"/>
          <w:b/>
          <w:i/>
          <w:color w:val="FF0000"/>
          <w:sz w:val="20"/>
          <w:szCs w:val="20"/>
          <w:lang w:eastAsia="fr-FR"/>
        </w:rPr>
      </w:pPr>
    </w:p>
    <w:p w:rsidR="00BF25D7" w:rsidRDefault="00BF25D7" w:rsidP="007A2337">
      <w:pPr>
        <w:jc w:val="center"/>
        <w:rPr>
          <w:b/>
          <w:sz w:val="32"/>
        </w:rPr>
      </w:pPr>
    </w:p>
    <w:p w:rsidR="00BF25D7" w:rsidRDefault="00BF25D7" w:rsidP="007A2337">
      <w:pPr>
        <w:jc w:val="center"/>
        <w:rPr>
          <w:b/>
          <w:sz w:val="32"/>
        </w:rPr>
      </w:pPr>
    </w:p>
    <w:p w:rsidR="00261E12" w:rsidRDefault="00261E12" w:rsidP="00261E12">
      <w:pPr>
        <w:rPr>
          <w:b/>
          <w:sz w:val="32"/>
        </w:rPr>
      </w:pPr>
      <w:r>
        <w:rPr>
          <w:b/>
          <w:sz w:val="32"/>
        </w:rPr>
        <w:t>Rappel du triangle de positionnement</w:t>
      </w:r>
    </w:p>
    <w:p w:rsidR="00875717" w:rsidRDefault="00875717" w:rsidP="00261E12">
      <w:pPr>
        <w:rPr>
          <w:b/>
          <w:sz w:val="32"/>
        </w:rPr>
      </w:pPr>
      <w:r>
        <w:rPr>
          <w:rFonts w:ascii="Arial" w:eastAsia="Times New Roman" w:hAnsi="Arial" w:cs="Arial"/>
          <w:b/>
          <w:iCs/>
          <w:noProof/>
          <w:color w:val="000000" w:themeColor="text1"/>
          <w:sz w:val="20"/>
          <w:szCs w:val="20"/>
          <w:lang w:eastAsia="fr-FR"/>
        </w:rPr>
        <mc:AlternateContent>
          <mc:Choice Requires="wps">
            <w:drawing>
              <wp:anchor distT="0" distB="0" distL="114300" distR="114300" simplePos="0" relativeHeight="251663360" behindDoc="0" locked="0" layoutInCell="1" allowOverlap="1" wp14:anchorId="285E4570" wp14:editId="439AAF7B">
                <wp:simplePos x="0" y="0"/>
                <wp:positionH relativeFrom="column">
                  <wp:posOffset>171739</wp:posOffset>
                </wp:positionH>
                <wp:positionV relativeFrom="paragraph">
                  <wp:posOffset>24592</wp:posOffset>
                </wp:positionV>
                <wp:extent cx="2684145" cy="655955"/>
                <wp:effectExtent l="0" t="0" r="20955" b="10795"/>
                <wp:wrapNone/>
                <wp:docPr id="11" name="Zone de texte 11"/>
                <wp:cNvGraphicFramePr/>
                <a:graphic xmlns:a="http://schemas.openxmlformats.org/drawingml/2006/main">
                  <a:graphicData uri="http://schemas.microsoft.com/office/word/2010/wordprocessingShape">
                    <wps:wsp>
                      <wps:cNvSpPr txBox="1"/>
                      <wps:spPr>
                        <a:xfrm>
                          <a:off x="0" y="0"/>
                          <a:ext cx="2684145" cy="655955"/>
                        </a:xfrm>
                        <a:prstGeom prst="rect">
                          <a:avLst/>
                        </a:prstGeom>
                        <a:solidFill>
                          <a:sysClr val="window" lastClr="FFFFFF"/>
                        </a:solidFill>
                        <a:ln w="6350">
                          <a:solidFill>
                            <a:prstClr val="black"/>
                          </a:solidFill>
                        </a:ln>
                      </wps:spPr>
                      <wps:txbx>
                        <w:txbxContent>
                          <w:p w:rsidR="00875717" w:rsidRDefault="00875717" w:rsidP="00875717">
                            <w:r>
                              <w:t xml:space="preserve">Caractéristiques de la balle programmable : Outils technologique pour s’entraîner. Permet de s’entraîner seul quand on veut </w:t>
                            </w:r>
                          </w:p>
                          <w:p w:rsidR="00875717" w:rsidRDefault="00875717" w:rsidP="008757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6" type="#_x0000_t202" style="position:absolute;margin-left:13.5pt;margin-top:1.95pt;width:211.35pt;height:5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" fillcolor="window" strokeweight=".5pt">
                <v:textbox>
                  <w:txbxContent>
                    <w:p w:rsidR="00875717" w:rsidRDefault="00875717" w:rsidP="00875717">
                      <w:r>
                        <w:t xml:space="preserve">Caractéristiques de la balle programmable : Outils technologique pour s’entraîner. Permet de s’entraîner seul quand on veut </w:t>
                      </w:r>
                    </w:p>
                    <w:p w:rsidR="00875717" w:rsidRDefault="00875717" w:rsidP="00875717"/>
                  </w:txbxContent>
                </v:textbox>
              </v:shape>
            </w:pict>
          </mc:Fallback>
        </mc:AlternateContent>
      </w:r>
    </w:p>
    <w:p w:rsidR="00875717" w:rsidRDefault="00875717" w:rsidP="00261E12">
      <w:pPr>
        <w:rPr>
          <w:b/>
          <w:sz w:val="32"/>
        </w:rPr>
      </w:pPr>
    </w:p>
    <w:p w:rsidR="00875717" w:rsidRDefault="00875717" w:rsidP="00875717">
      <w:pPr>
        <w:jc w:val="center"/>
        <w:rPr>
          <w:b/>
          <w:sz w:val="32"/>
        </w:rPr>
      </w:pPr>
      <w:r>
        <w:rPr>
          <w:rFonts w:ascii="Arial" w:eastAsia="Times New Roman" w:hAnsi="Arial" w:cs="Arial"/>
          <w:b/>
          <w:iCs/>
          <w:noProof/>
          <w:color w:val="000000" w:themeColor="text1"/>
          <w:sz w:val="20"/>
          <w:szCs w:val="20"/>
          <w:lang w:eastAsia="fr-FR"/>
        </w:rPr>
        <w:lastRenderedPageBreak/>
        <mc:AlternateContent>
          <mc:Choice Requires="wps">
            <w:drawing>
              <wp:anchor distT="0" distB="0" distL="114300" distR="114300" simplePos="0" relativeHeight="251665408" behindDoc="0" locked="0" layoutInCell="1" allowOverlap="1" wp14:anchorId="0C37A3BB" wp14:editId="4D90E5D8">
                <wp:simplePos x="0" y="0"/>
                <wp:positionH relativeFrom="column">
                  <wp:posOffset>4093210</wp:posOffset>
                </wp:positionH>
                <wp:positionV relativeFrom="paragraph">
                  <wp:posOffset>897255</wp:posOffset>
                </wp:positionV>
                <wp:extent cx="1710690" cy="679450"/>
                <wp:effectExtent l="0" t="0" r="22860" b="25400"/>
                <wp:wrapNone/>
                <wp:docPr id="12" name="Zone de texte 12"/>
                <wp:cNvGraphicFramePr/>
                <a:graphic xmlns:a="http://schemas.openxmlformats.org/drawingml/2006/main">
                  <a:graphicData uri="http://schemas.microsoft.com/office/word/2010/wordprocessingShape">
                    <wps:wsp>
                      <wps:cNvSpPr txBox="1"/>
                      <wps:spPr>
                        <a:xfrm>
                          <a:off x="0" y="0"/>
                          <a:ext cx="1710690" cy="679450"/>
                        </a:xfrm>
                        <a:prstGeom prst="rect">
                          <a:avLst/>
                        </a:prstGeom>
                        <a:solidFill>
                          <a:sysClr val="window" lastClr="FFFFFF"/>
                        </a:solidFill>
                        <a:ln w="6350">
                          <a:solidFill>
                            <a:prstClr val="black"/>
                          </a:solidFill>
                        </a:ln>
                      </wps:spPr>
                      <wps:txbx>
                        <w:txbxContent>
                          <w:p w:rsidR="00875717" w:rsidRDefault="00875717" w:rsidP="00875717">
                            <w:r>
                              <w:t xml:space="preserve">Return </w:t>
                            </w:r>
                            <w:proofErr w:type="spellStart"/>
                            <w:proofErr w:type="gramStart"/>
                            <w:r>
                              <w:t>Board</w:t>
                            </w:r>
                            <w:proofErr w:type="spellEnd"/>
                            <w:r>
                              <w:t xml:space="preserve"> ,</w:t>
                            </w:r>
                            <w:proofErr w:type="gramEnd"/>
                            <w:r>
                              <w:t xml:space="preserve"> aucun contrôle des performances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2" o:spid="_x0000_s1027" type="#_x0000_t202" style="position:absolute;left:0;text-align:left;margin-left:322.3pt;margin-top:70.65pt;width:134.7pt;height:5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" fillcolor="window" strokeweight=".5pt">
                <v:textbox>
                  <w:txbxContent>
                    <w:p w:rsidR="00875717" w:rsidRDefault="00875717" w:rsidP="00875717">
                      <w:r>
                        <w:t xml:space="preserve">Return </w:t>
                      </w:r>
                      <w:proofErr w:type="spellStart"/>
                      <w:proofErr w:type="gramStart"/>
                      <w:r>
                        <w:t>Board</w:t>
                      </w:r>
                      <w:proofErr w:type="spellEnd"/>
                      <w:r>
                        <w:t xml:space="preserve"> ,</w:t>
                      </w:r>
                      <w:proofErr w:type="gramEnd"/>
                      <w:r>
                        <w:t xml:space="preserve"> aucun contrôle des performances possible </w:t>
                      </w:r>
                    </w:p>
                  </w:txbxContent>
                </v:textbox>
              </v:shape>
            </w:pict>
          </mc:Fallback>
        </mc:AlternateContent>
      </w:r>
      <w:r>
        <w:rPr>
          <w:b/>
          <w:noProof/>
          <w:sz w:val="32"/>
          <w:lang w:eastAsia="fr-FR"/>
        </w:rPr>
        <w:drawing>
          <wp:inline distT="0" distB="0" distL="0" distR="0" wp14:anchorId="2B7C8182" wp14:editId="62810F5F">
            <wp:extent cx="2098964" cy="984462"/>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8567" cy="984276"/>
                    </a:xfrm>
                    <a:prstGeom prst="rect">
                      <a:avLst/>
                    </a:prstGeom>
                    <a:noFill/>
                  </pic:spPr>
                </pic:pic>
              </a:graphicData>
            </a:graphic>
          </wp:inline>
        </w:drawing>
      </w:r>
    </w:p>
    <w:p w:rsidR="00875717" w:rsidRDefault="00875717" w:rsidP="00261E12">
      <w:pPr>
        <w:rPr>
          <w:b/>
          <w:sz w:val="32"/>
        </w:rPr>
      </w:pPr>
      <w:r>
        <w:rPr>
          <w:b/>
          <w:noProof/>
          <w:sz w:val="32"/>
          <w:lang w:eastAsia="fr-FR"/>
        </w:rPr>
        <w:drawing>
          <wp:inline distT="0" distB="0" distL="0" distR="0" wp14:anchorId="214D70A8" wp14:editId="32E7A1BE">
            <wp:extent cx="3589020" cy="1059180"/>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9020" cy="1059180"/>
                    </a:xfrm>
                    <a:prstGeom prst="rect">
                      <a:avLst/>
                    </a:prstGeom>
                    <a:noFill/>
                  </pic:spPr>
                </pic:pic>
              </a:graphicData>
            </a:graphic>
          </wp:inline>
        </w:drawing>
      </w:r>
    </w:p>
    <w:p w:rsidR="00875717" w:rsidRDefault="00875717" w:rsidP="00261E12">
      <w:pPr>
        <w:rPr>
          <w:b/>
          <w:sz w:val="32"/>
        </w:rPr>
      </w:pPr>
    </w:p>
    <w:p w:rsidR="00261E12" w:rsidRPr="00875717" w:rsidRDefault="00261E12" w:rsidP="00261E12">
      <w:pPr>
        <w:rPr>
          <w:b/>
          <w:color w:val="FF0000"/>
          <w:sz w:val="32"/>
        </w:rPr>
      </w:pPr>
      <w:r>
        <w:rPr>
          <w:b/>
          <w:sz w:val="32"/>
        </w:rPr>
        <w:t>Rappel de l’élément moteur du mix</w:t>
      </w:r>
      <w:r w:rsidR="00875717">
        <w:rPr>
          <w:b/>
          <w:sz w:val="32"/>
        </w:rPr>
        <w:t xml:space="preserve"> </w:t>
      </w:r>
      <w:r w:rsidR="00875717" w:rsidRPr="00875717">
        <w:rPr>
          <w:b/>
          <w:color w:val="FF0000"/>
          <w:sz w:val="32"/>
        </w:rPr>
        <w:t>pull</w:t>
      </w:r>
      <w:r w:rsidR="00875717">
        <w:rPr>
          <w:b/>
          <w:color w:val="FF0000"/>
          <w:sz w:val="32"/>
        </w:rPr>
        <w:t xml:space="preserve"> pour le conseil</w:t>
      </w:r>
    </w:p>
    <w:p w:rsidR="00BF25D7" w:rsidRDefault="00BF25D7" w:rsidP="007A2337">
      <w:pPr>
        <w:jc w:val="center"/>
        <w:rPr>
          <w:b/>
          <w:sz w:val="32"/>
        </w:rPr>
      </w:pPr>
    </w:p>
    <w:p w:rsidR="005C7EE1" w:rsidRPr="008F3B39" w:rsidRDefault="008F3B39" w:rsidP="00261E12">
      <w:pPr>
        <w:rPr>
          <w:b/>
          <w:sz w:val="32"/>
        </w:rPr>
      </w:pPr>
      <w:r w:rsidRPr="008F3B39">
        <w:rPr>
          <w:b/>
          <w:sz w:val="32"/>
        </w:rPr>
        <w:t>Proposez et argumentez le choix d’un canal de distribution</w:t>
      </w:r>
      <w:r w:rsidR="00403F76" w:rsidRPr="008F3B39">
        <w:rPr>
          <w:b/>
          <w:sz w:val="32"/>
        </w:rPr>
        <w:t xml:space="preserve"> </w:t>
      </w:r>
    </w:p>
    <w:p w:rsidR="007A2337" w:rsidRPr="007A2337" w:rsidRDefault="007A2337" w:rsidP="007A2337">
      <w:pPr>
        <w:ind w:left="720"/>
        <w:contextualSpacing/>
        <w:jc w:val="center"/>
        <w:rPr>
          <w:rFonts w:ascii="Comic Sans MS" w:hAnsi="Comic Sans MS"/>
          <w:b/>
          <w:sz w:val="24"/>
          <w:szCs w:val="24"/>
        </w:rPr>
      </w:pPr>
      <w:r w:rsidRPr="007A2337">
        <w:rPr>
          <w:rFonts w:ascii="Comic Sans MS" w:hAnsi="Comic Sans MS"/>
          <w:b/>
          <w:sz w:val="24"/>
          <w:szCs w:val="24"/>
        </w:rPr>
        <w:t>Avant de remettre ce document, vérifier que :</w:t>
      </w:r>
    </w:p>
    <w:p w:rsidR="007A2337" w:rsidRPr="007A2337" w:rsidRDefault="007A2337" w:rsidP="007A2337">
      <w:pPr>
        <w:numPr>
          <w:ilvl w:val="0"/>
          <w:numId w:val="1"/>
        </w:numPr>
        <w:shd w:val="clear" w:color="auto" w:fill="FFFFFF"/>
        <w:spacing w:after="160" w:line="240" w:lineRule="auto"/>
        <w:contextualSpacing/>
        <w:jc w:val="both"/>
        <w:rPr>
          <w:rFonts w:ascii="Comic Sans MS" w:hAnsi="Comic Sans MS"/>
          <w:sz w:val="18"/>
          <w:szCs w:val="24"/>
        </w:rPr>
      </w:pPr>
      <w:r w:rsidRPr="007A2337">
        <w:rPr>
          <w:rFonts w:ascii="Comic Sans MS" w:hAnsi="Comic Sans MS"/>
          <w:sz w:val="18"/>
          <w:szCs w:val="24"/>
        </w:rPr>
        <w:t>Sa présentation est très soignée (pas d’éléments manuscrits sauf autorisation),</w:t>
      </w:r>
    </w:p>
    <w:p w:rsidR="007A2337" w:rsidRDefault="007A2337" w:rsidP="007A2337">
      <w:pPr>
        <w:numPr>
          <w:ilvl w:val="0"/>
          <w:numId w:val="1"/>
        </w:numPr>
        <w:shd w:val="clear" w:color="auto" w:fill="FFFFFF"/>
        <w:spacing w:after="160" w:line="240" w:lineRule="auto"/>
        <w:contextualSpacing/>
        <w:jc w:val="both"/>
        <w:rPr>
          <w:rFonts w:ascii="Comic Sans MS" w:hAnsi="Comic Sans MS"/>
          <w:sz w:val="18"/>
          <w:szCs w:val="24"/>
        </w:rPr>
      </w:pPr>
      <w:r w:rsidRPr="007A2337">
        <w:rPr>
          <w:rFonts w:ascii="Comic Sans MS" w:hAnsi="Comic Sans MS"/>
          <w:sz w:val="18"/>
          <w:szCs w:val="24"/>
        </w:rPr>
        <w:t>Les fautes d’orthographe et de syntaxe sont inexistantes</w:t>
      </w:r>
    </w:p>
    <w:p w:rsidR="00403F76" w:rsidRDefault="00403F76" w:rsidP="007A2337">
      <w:pPr>
        <w:numPr>
          <w:ilvl w:val="0"/>
          <w:numId w:val="1"/>
        </w:numPr>
        <w:shd w:val="clear" w:color="auto" w:fill="FFFFFF"/>
        <w:spacing w:after="160" w:line="240" w:lineRule="auto"/>
        <w:contextualSpacing/>
        <w:jc w:val="both"/>
        <w:rPr>
          <w:rFonts w:ascii="Comic Sans MS" w:hAnsi="Comic Sans MS"/>
          <w:sz w:val="18"/>
          <w:szCs w:val="24"/>
        </w:rPr>
      </w:pPr>
      <w:r>
        <w:rPr>
          <w:rFonts w:ascii="Comic Sans MS" w:hAnsi="Comic Sans MS"/>
          <w:sz w:val="18"/>
          <w:szCs w:val="24"/>
        </w:rPr>
        <w:t xml:space="preserve">La politique de </w:t>
      </w:r>
      <w:r w:rsidR="00531F2B">
        <w:rPr>
          <w:rFonts w:ascii="Comic Sans MS" w:hAnsi="Comic Sans MS"/>
          <w:sz w:val="18"/>
          <w:szCs w:val="24"/>
        </w:rPr>
        <w:t>distribution</w:t>
      </w:r>
      <w:r>
        <w:rPr>
          <w:rFonts w:ascii="Comic Sans MS" w:hAnsi="Comic Sans MS"/>
          <w:sz w:val="18"/>
          <w:szCs w:val="24"/>
        </w:rPr>
        <w:t xml:space="preserve"> proposée s’appuie sur </w:t>
      </w:r>
      <w:r w:rsidR="00531F2B">
        <w:rPr>
          <w:rFonts w:ascii="Comic Sans MS" w:hAnsi="Comic Sans MS"/>
          <w:sz w:val="18"/>
          <w:szCs w:val="24"/>
        </w:rPr>
        <w:t>des</w:t>
      </w:r>
      <w:r>
        <w:rPr>
          <w:rFonts w:ascii="Comic Sans MS" w:hAnsi="Comic Sans MS"/>
          <w:sz w:val="18"/>
          <w:szCs w:val="24"/>
        </w:rPr>
        <w:t xml:space="preserve"> élément</w:t>
      </w:r>
      <w:r w:rsidR="00531F2B">
        <w:rPr>
          <w:rFonts w:ascii="Comic Sans MS" w:hAnsi="Comic Sans MS"/>
          <w:sz w:val="18"/>
          <w:szCs w:val="24"/>
        </w:rPr>
        <w:t>s</w:t>
      </w:r>
      <w:r>
        <w:rPr>
          <w:rFonts w:ascii="Comic Sans MS" w:hAnsi="Comic Sans MS"/>
          <w:sz w:val="18"/>
          <w:szCs w:val="24"/>
        </w:rPr>
        <w:t xml:space="preserve"> du cours</w:t>
      </w:r>
    </w:p>
    <w:p w:rsidR="00531F2B" w:rsidRPr="007A2337" w:rsidRDefault="00531F2B" w:rsidP="007A2337">
      <w:pPr>
        <w:numPr>
          <w:ilvl w:val="0"/>
          <w:numId w:val="1"/>
        </w:numPr>
        <w:shd w:val="clear" w:color="auto" w:fill="FFFFFF"/>
        <w:spacing w:after="160" w:line="240" w:lineRule="auto"/>
        <w:contextualSpacing/>
        <w:jc w:val="both"/>
        <w:rPr>
          <w:rFonts w:ascii="Comic Sans MS" w:hAnsi="Comic Sans MS"/>
          <w:sz w:val="18"/>
          <w:szCs w:val="24"/>
        </w:rPr>
      </w:pPr>
      <w:r>
        <w:rPr>
          <w:rFonts w:ascii="Comic Sans MS" w:hAnsi="Comic Sans MS"/>
          <w:sz w:val="18"/>
          <w:szCs w:val="24"/>
        </w:rPr>
        <w:t>Des exemples précis des points de vente envisagés sont cités</w:t>
      </w:r>
    </w:p>
    <w:p w:rsidR="007A2337" w:rsidRPr="00403F76" w:rsidRDefault="00403F76" w:rsidP="007A2337">
      <w:pPr>
        <w:numPr>
          <w:ilvl w:val="0"/>
          <w:numId w:val="1"/>
        </w:numPr>
        <w:shd w:val="clear" w:color="auto" w:fill="FFFFFF"/>
        <w:spacing w:after="160" w:line="240" w:lineRule="auto"/>
        <w:contextualSpacing/>
        <w:jc w:val="both"/>
        <w:rPr>
          <w:rFonts w:ascii="Comic Sans MS" w:hAnsi="Comic Sans MS"/>
          <w:sz w:val="20"/>
          <w:szCs w:val="24"/>
        </w:rPr>
      </w:pPr>
      <w:r w:rsidRPr="00403F76">
        <w:rPr>
          <w:rFonts w:ascii="Comic Sans MS" w:hAnsi="Comic Sans MS"/>
          <w:sz w:val="18"/>
          <w:szCs w:val="24"/>
        </w:rPr>
        <w:t xml:space="preserve"> </w:t>
      </w:r>
      <w:r w:rsidR="007A2337" w:rsidRPr="00403F76">
        <w:rPr>
          <w:rFonts w:ascii="Comic Sans MS" w:hAnsi="Comic Sans MS"/>
          <w:sz w:val="18"/>
          <w:szCs w:val="24"/>
        </w:rPr>
        <w:t>Lorsque c’est nécessaire, les sources des arguments sont titrées et datées</w:t>
      </w:r>
      <w:r w:rsidR="007A2337" w:rsidRPr="00403F76">
        <w:rPr>
          <w:rFonts w:ascii="Comic Sans MS" w:hAnsi="Comic Sans MS"/>
          <w:sz w:val="20"/>
          <w:szCs w:val="24"/>
        </w:rPr>
        <w:t>.</w:t>
      </w:r>
    </w:p>
    <w:p w:rsidR="007A2337" w:rsidRPr="007A2337" w:rsidRDefault="007A2337" w:rsidP="007A2337">
      <w:pPr>
        <w:ind w:left="720"/>
        <w:contextualSpacing/>
        <w:jc w:val="both"/>
        <w:rPr>
          <w:rFonts w:ascii="Comic Sans MS" w:hAnsi="Comic Sans MS"/>
          <w:b/>
          <w:sz w:val="24"/>
          <w:szCs w:val="24"/>
        </w:rPr>
      </w:pPr>
      <w:r w:rsidRPr="007A2337">
        <w:rPr>
          <w:rFonts w:ascii="Comic Sans MS" w:hAnsi="Comic Sans MS"/>
          <w:b/>
          <w:sz w:val="24"/>
          <w:szCs w:val="24"/>
        </w:rPr>
        <w:t>En l’absence d’un de ces éléments le document  ne sera pas lu.</w:t>
      </w:r>
    </w:p>
    <w:p w:rsidR="00356FD9" w:rsidRPr="007A2337" w:rsidRDefault="00356FD9" w:rsidP="005C7EE1"/>
    <w:p w:rsidR="00356FD9" w:rsidRDefault="00356FD9" w:rsidP="005C7EE1"/>
    <w:p w:rsidR="00356FD9" w:rsidRDefault="00356FD9" w:rsidP="005C7EE1"/>
    <w:p w:rsidR="00356FD9" w:rsidRDefault="00356FD9" w:rsidP="005C7EE1"/>
    <w:p w:rsidR="00356FD9" w:rsidRDefault="00356FD9" w:rsidP="005C7EE1"/>
    <w:p w:rsidR="005C7EE1" w:rsidRDefault="0072303F" w:rsidP="005F563F">
      <w:pPr>
        <w:spacing w:after="0" w:line="240" w:lineRule="auto"/>
        <w:jc w:val="center"/>
        <w:rPr>
          <w:rFonts w:ascii="Arial" w:eastAsia="Times New Roman" w:hAnsi="Arial" w:cs="Arial"/>
          <w:b/>
          <w:i/>
          <w:color w:val="FF0000"/>
          <w:sz w:val="20"/>
          <w:szCs w:val="20"/>
          <w:lang w:eastAsia="fr-FR"/>
        </w:rPr>
      </w:pPr>
      <w:r>
        <w:rPr>
          <w:rFonts w:ascii="Arial" w:eastAsia="Times New Roman" w:hAnsi="Arial" w:cs="Arial"/>
          <w:b/>
          <w:i/>
          <w:color w:val="FF0000"/>
          <w:sz w:val="20"/>
          <w:szCs w:val="20"/>
          <w:lang w:eastAsia="fr-FR"/>
        </w:rPr>
        <w:t>Rappel triangle de positionnement</w:t>
      </w:r>
    </w:p>
    <w:p w:rsidR="005C7EE1" w:rsidRDefault="005C7EE1" w:rsidP="005F563F">
      <w:pPr>
        <w:spacing w:after="0" w:line="240" w:lineRule="auto"/>
        <w:jc w:val="center"/>
        <w:rPr>
          <w:rFonts w:ascii="Arial" w:eastAsia="Times New Roman" w:hAnsi="Arial" w:cs="Arial"/>
          <w:b/>
          <w:i/>
          <w:color w:val="FF0000"/>
          <w:sz w:val="20"/>
          <w:szCs w:val="20"/>
          <w:lang w:eastAsia="fr-FR"/>
        </w:rPr>
      </w:pPr>
    </w:p>
    <w:p w:rsidR="005C7EE1" w:rsidRDefault="007A2337" w:rsidP="005F563F">
      <w:pPr>
        <w:spacing w:after="0" w:line="240" w:lineRule="auto"/>
        <w:jc w:val="center"/>
        <w:rPr>
          <w:rFonts w:ascii="Arial" w:eastAsia="Times New Roman" w:hAnsi="Arial" w:cs="Arial"/>
          <w:b/>
          <w:i/>
          <w:color w:val="FF0000"/>
          <w:sz w:val="20"/>
          <w:szCs w:val="20"/>
          <w:lang w:eastAsia="fr-FR"/>
        </w:rPr>
      </w:pPr>
      <w:r>
        <w:rPr>
          <w:rFonts w:ascii="Arial" w:eastAsia="Times New Roman" w:hAnsi="Arial" w:cs="Arial"/>
          <w:b/>
          <w:i/>
          <w:noProof/>
          <w:color w:val="FF0000"/>
          <w:sz w:val="20"/>
          <w:szCs w:val="20"/>
          <w:lang w:eastAsia="fr-FR"/>
        </w:rPr>
        <w:t xml:space="preserve"> </w:t>
      </w:r>
    </w:p>
    <w:p w:rsidR="007A2337" w:rsidRDefault="007A2337" w:rsidP="005F563F">
      <w:pPr>
        <w:spacing w:after="0" w:line="240" w:lineRule="auto"/>
        <w:jc w:val="center"/>
        <w:rPr>
          <w:rFonts w:ascii="Arial" w:eastAsia="Times New Roman" w:hAnsi="Arial" w:cs="Arial"/>
          <w:b/>
          <w:i/>
          <w:color w:val="FF0000"/>
          <w:sz w:val="20"/>
          <w:szCs w:val="20"/>
          <w:lang w:eastAsia="fr-FR"/>
        </w:rPr>
      </w:pPr>
    </w:p>
    <w:p w:rsidR="007A2337" w:rsidRDefault="0072303F" w:rsidP="0072303F">
      <w:pPr>
        <w:spacing w:after="0" w:line="240" w:lineRule="auto"/>
        <w:rPr>
          <w:rFonts w:ascii="Arial" w:eastAsia="Times New Roman" w:hAnsi="Arial" w:cs="Arial"/>
          <w:b/>
          <w:i/>
          <w:color w:val="FF0000"/>
          <w:sz w:val="20"/>
          <w:szCs w:val="20"/>
          <w:lang w:eastAsia="fr-FR"/>
        </w:rPr>
      </w:pPr>
      <w:r>
        <w:rPr>
          <w:rFonts w:ascii="Arial" w:eastAsia="Times New Roman" w:hAnsi="Arial" w:cs="Arial"/>
          <w:b/>
          <w:i/>
          <w:color w:val="FF0000"/>
          <w:sz w:val="20"/>
          <w:szCs w:val="20"/>
          <w:lang w:eastAsia="fr-FR"/>
        </w:rPr>
        <w:t>Rappel élément moteur</w:t>
      </w:r>
    </w:p>
    <w:p w:rsidR="0072303F" w:rsidRDefault="0072303F" w:rsidP="0072303F">
      <w:pPr>
        <w:spacing w:after="0" w:line="240" w:lineRule="auto"/>
        <w:rPr>
          <w:rFonts w:ascii="Arial" w:eastAsia="Times New Roman" w:hAnsi="Arial" w:cs="Arial"/>
          <w:b/>
          <w:i/>
          <w:color w:val="FF0000"/>
          <w:sz w:val="20"/>
          <w:szCs w:val="20"/>
          <w:lang w:eastAsia="fr-FR"/>
        </w:rPr>
      </w:pPr>
    </w:p>
    <w:p w:rsidR="0072303F" w:rsidRDefault="0072303F" w:rsidP="0072303F">
      <w:pPr>
        <w:spacing w:after="0" w:line="240" w:lineRule="auto"/>
        <w:rPr>
          <w:rFonts w:ascii="Arial" w:eastAsia="Times New Roman" w:hAnsi="Arial" w:cs="Arial"/>
          <w:b/>
          <w:i/>
          <w:color w:val="FF0000"/>
          <w:sz w:val="20"/>
          <w:szCs w:val="20"/>
          <w:lang w:eastAsia="fr-FR"/>
        </w:rPr>
      </w:pPr>
      <w:r>
        <w:rPr>
          <w:rFonts w:ascii="Arial" w:eastAsia="Times New Roman" w:hAnsi="Arial" w:cs="Arial"/>
          <w:b/>
          <w:i/>
          <w:color w:val="FF0000"/>
          <w:sz w:val="20"/>
          <w:szCs w:val="20"/>
          <w:lang w:eastAsia="fr-FR"/>
        </w:rPr>
        <w:t>Rappel prix public</w:t>
      </w:r>
    </w:p>
    <w:p w:rsidR="007A2337" w:rsidRDefault="007A2337" w:rsidP="005F563F">
      <w:pPr>
        <w:spacing w:after="0" w:line="240" w:lineRule="auto"/>
        <w:jc w:val="center"/>
        <w:rPr>
          <w:rFonts w:ascii="Arial" w:eastAsia="Times New Roman" w:hAnsi="Arial" w:cs="Arial"/>
          <w:b/>
          <w:i/>
          <w:color w:val="FF0000"/>
          <w:sz w:val="20"/>
          <w:szCs w:val="20"/>
          <w:lang w:eastAsia="fr-FR"/>
        </w:rPr>
      </w:pPr>
    </w:p>
    <w:p w:rsidR="0072303F" w:rsidRDefault="0072303F" w:rsidP="00403F76">
      <w:pPr>
        <w:spacing w:after="0" w:line="240" w:lineRule="auto"/>
        <w:rPr>
          <w:rFonts w:ascii="Arial" w:eastAsia="Times New Roman" w:hAnsi="Arial" w:cs="Arial"/>
          <w:b/>
          <w:i/>
          <w:color w:val="000000" w:themeColor="text1"/>
          <w:sz w:val="20"/>
          <w:szCs w:val="20"/>
          <w:lang w:eastAsia="fr-FR"/>
        </w:rPr>
      </w:pPr>
    </w:p>
    <w:p w:rsidR="00851181" w:rsidRPr="00694970" w:rsidRDefault="00851181" w:rsidP="00851181">
      <w:pPr>
        <w:spacing w:after="0" w:line="240" w:lineRule="auto"/>
        <w:rPr>
          <w:rFonts w:ascii="Arial" w:eastAsia="Times New Roman" w:hAnsi="Arial" w:cs="Arial"/>
          <w:b/>
          <w:i/>
          <w:color w:val="FF0000"/>
          <w:sz w:val="20"/>
          <w:szCs w:val="20"/>
          <w:lang w:eastAsia="fr-FR"/>
        </w:rPr>
      </w:pPr>
      <w:r>
        <w:rPr>
          <w:rFonts w:ascii="Arial" w:eastAsia="Times New Roman" w:hAnsi="Arial" w:cs="Arial"/>
          <w:b/>
          <w:i/>
          <w:color w:val="000000" w:themeColor="text1"/>
          <w:sz w:val="20"/>
          <w:szCs w:val="20"/>
          <w:lang w:eastAsia="fr-FR"/>
        </w:rPr>
        <w:t xml:space="preserve">Canal </w:t>
      </w:r>
      <w:r w:rsidRPr="00403F76">
        <w:rPr>
          <w:rFonts w:ascii="Arial" w:eastAsia="Times New Roman" w:hAnsi="Arial" w:cs="Arial"/>
          <w:b/>
          <w:i/>
          <w:color w:val="000000" w:themeColor="text1"/>
          <w:sz w:val="20"/>
          <w:szCs w:val="20"/>
          <w:lang w:eastAsia="fr-FR"/>
        </w:rPr>
        <w:t>proposé :</w:t>
      </w:r>
    </w:p>
    <w:p w:rsidR="00851181" w:rsidRDefault="00851181" w:rsidP="00851181">
      <w:pPr>
        <w:spacing w:after="0" w:line="240" w:lineRule="auto"/>
        <w:jc w:val="both"/>
        <w:rPr>
          <w:rFonts w:ascii="Arial" w:eastAsia="Times New Roman" w:hAnsi="Arial" w:cs="Arial"/>
          <w:b/>
          <w:i/>
          <w:color w:val="000000" w:themeColor="text1"/>
          <w:sz w:val="20"/>
          <w:szCs w:val="20"/>
          <w:lang w:eastAsia="fr-FR"/>
        </w:rPr>
      </w:pPr>
    </w:p>
    <w:p w:rsidR="00851181" w:rsidRPr="00694970" w:rsidRDefault="00851181" w:rsidP="00851181">
      <w:pPr>
        <w:spacing w:after="0" w:line="240" w:lineRule="auto"/>
        <w:jc w:val="both"/>
        <w:rPr>
          <w:rFonts w:ascii="Arial" w:eastAsia="Times New Roman" w:hAnsi="Arial" w:cs="Arial"/>
          <w:bCs/>
          <w:iCs/>
          <w:color w:val="000000" w:themeColor="text1"/>
          <w:sz w:val="20"/>
          <w:szCs w:val="20"/>
          <w:lang w:eastAsia="fr-FR"/>
        </w:rPr>
      </w:pPr>
      <w:r>
        <w:rPr>
          <w:rFonts w:ascii="Arial" w:eastAsia="Times New Roman" w:hAnsi="Arial" w:cs="Arial"/>
          <w:bCs/>
          <w:iCs/>
          <w:color w:val="000000" w:themeColor="text1"/>
          <w:sz w:val="20"/>
          <w:szCs w:val="20"/>
          <w:lang w:eastAsia="fr-FR"/>
        </w:rPr>
        <w:lastRenderedPageBreak/>
        <w:t xml:space="preserve">Dans le cadre de notre PFR, nous envisageons de nous orienter vers un canal avec distributeur. Autrement dit, nous aimerions vendre notre produit à des grandes surfaces spécialisés comme Décathlon ou Intersport. </w:t>
      </w:r>
    </w:p>
    <w:p w:rsidR="00851181" w:rsidRPr="00403F76" w:rsidRDefault="00851181" w:rsidP="00851181">
      <w:pPr>
        <w:spacing w:after="0" w:line="240" w:lineRule="auto"/>
        <w:jc w:val="both"/>
        <w:rPr>
          <w:rFonts w:ascii="Arial" w:eastAsia="Times New Roman" w:hAnsi="Arial" w:cs="Arial"/>
          <w:b/>
          <w:i/>
          <w:color w:val="000000" w:themeColor="text1"/>
          <w:sz w:val="20"/>
          <w:szCs w:val="20"/>
          <w:lang w:eastAsia="fr-FR"/>
        </w:rPr>
      </w:pPr>
    </w:p>
    <w:p w:rsidR="00851181" w:rsidRPr="00403F76" w:rsidRDefault="00851181" w:rsidP="00851181">
      <w:pPr>
        <w:spacing w:after="0" w:line="240" w:lineRule="auto"/>
        <w:jc w:val="both"/>
        <w:rPr>
          <w:rFonts w:ascii="Arial" w:eastAsia="Times New Roman" w:hAnsi="Arial" w:cs="Arial"/>
          <w:b/>
          <w:i/>
          <w:color w:val="000000" w:themeColor="text1"/>
          <w:sz w:val="20"/>
          <w:szCs w:val="20"/>
          <w:lang w:eastAsia="fr-FR"/>
        </w:rPr>
      </w:pPr>
    </w:p>
    <w:p w:rsidR="00851181" w:rsidRDefault="00851181" w:rsidP="00851181">
      <w:pPr>
        <w:spacing w:after="0" w:line="240" w:lineRule="auto"/>
        <w:jc w:val="both"/>
        <w:rPr>
          <w:rFonts w:ascii="Arial" w:eastAsia="Times New Roman" w:hAnsi="Arial" w:cs="Arial"/>
          <w:b/>
          <w:i/>
          <w:color w:val="000000" w:themeColor="text1"/>
          <w:sz w:val="20"/>
          <w:szCs w:val="20"/>
          <w:lang w:eastAsia="fr-FR"/>
        </w:rPr>
      </w:pPr>
      <w:r w:rsidRPr="00403F76">
        <w:rPr>
          <w:rFonts w:ascii="Arial" w:eastAsia="Times New Roman" w:hAnsi="Arial" w:cs="Arial"/>
          <w:b/>
          <w:i/>
          <w:color w:val="000000" w:themeColor="text1"/>
          <w:sz w:val="20"/>
          <w:szCs w:val="20"/>
          <w:lang w:eastAsia="fr-FR"/>
        </w:rPr>
        <w:t>Argumentation :</w:t>
      </w:r>
    </w:p>
    <w:p w:rsidR="00851181" w:rsidRDefault="00851181" w:rsidP="00851181">
      <w:pPr>
        <w:spacing w:after="0" w:line="240" w:lineRule="auto"/>
        <w:jc w:val="both"/>
        <w:rPr>
          <w:rFonts w:ascii="Arial" w:eastAsia="Times New Roman" w:hAnsi="Arial" w:cs="Arial"/>
          <w:b/>
          <w:i/>
          <w:color w:val="000000" w:themeColor="text1"/>
          <w:sz w:val="20"/>
          <w:szCs w:val="20"/>
          <w:lang w:eastAsia="fr-FR"/>
        </w:rPr>
      </w:pPr>
    </w:p>
    <w:p w:rsidR="00851181" w:rsidRDefault="00851181" w:rsidP="00851181">
      <w:pPr>
        <w:spacing w:after="0" w:line="240" w:lineRule="auto"/>
        <w:jc w:val="both"/>
        <w:rPr>
          <w:rFonts w:ascii="Arial" w:eastAsia="Times New Roman" w:hAnsi="Arial" w:cs="Arial"/>
          <w:bCs/>
          <w:iCs/>
          <w:color w:val="000000" w:themeColor="text1"/>
          <w:sz w:val="20"/>
          <w:szCs w:val="20"/>
          <w:lang w:eastAsia="fr-FR"/>
        </w:rPr>
      </w:pPr>
      <w:r>
        <w:rPr>
          <w:rFonts w:ascii="Arial" w:eastAsia="Times New Roman" w:hAnsi="Arial" w:cs="Arial"/>
          <w:bCs/>
          <w:iCs/>
          <w:color w:val="000000" w:themeColor="text1"/>
          <w:sz w:val="20"/>
          <w:szCs w:val="20"/>
          <w:lang w:eastAsia="fr-FR"/>
        </w:rPr>
        <w:t xml:space="preserve">Tout d’abord, nous envisageons de vendre notre produit à des grandes surfaces spécialisées car il est nécessaire pour les clients d’être conseillé tout au long de leur processus d’achat. En effet, notre produit est un achat de spécialité, il demande donc au client plus de réflexion, il va être plus indulgent sur les caractéristiques de celui-ci. </w:t>
      </w:r>
    </w:p>
    <w:p w:rsidR="00851181" w:rsidRDefault="00851181" w:rsidP="00851181">
      <w:pPr>
        <w:spacing w:after="0" w:line="240" w:lineRule="auto"/>
        <w:jc w:val="both"/>
        <w:rPr>
          <w:rFonts w:ascii="Arial" w:eastAsia="Times New Roman" w:hAnsi="Arial" w:cs="Arial"/>
          <w:bCs/>
          <w:iCs/>
          <w:color w:val="000000" w:themeColor="text1"/>
          <w:sz w:val="20"/>
          <w:szCs w:val="20"/>
          <w:lang w:eastAsia="fr-FR"/>
        </w:rPr>
      </w:pPr>
    </w:p>
    <w:p w:rsidR="00851181" w:rsidRDefault="00851181" w:rsidP="00851181">
      <w:pPr>
        <w:spacing w:after="0" w:line="240" w:lineRule="auto"/>
        <w:jc w:val="both"/>
        <w:rPr>
          <w:rFonts w:ascii="Arial" w:eastAsia="Times New Roman" w:hAnsi="Arial" w:cs="Arial"/>
          <w:bCs/>
          <w:iCs/>
          <w:color w:val="000000" w:themeColor="text1"/>
          <w:sz w:val="20"/>
          <w:szCs w:val="20"/>
          <w:lang w:eastAsia="fr-FR"/>
        </w:rPr>
      </w:pPr>
      <w:r>
        <w:rPr>
          <w:rFonts w:ascii="Arial" w:eastAsia="Times New Roman" w:hAnsi="Arial" w:cs="Arial"/>
          <w:bCs/>
          <w:iCs/>
          <w:color w:val="000000" w:themeColor="text1"/>
          <w:sz w:val="20"/>
          <w:szCs w:val="20"/>
          <w:lang w:eastAsia="fr-FR"/>
        </w:rPr>
        <w:t xml:space="preserve">De plus, comme c’est un achat important (avec un prix élevé) et que c’est un facteur décisif dans l’esprit du consommateur, il va avoir besoin d’aide et de conseil afin qu’il soit sûr de son achat. Nous avons décidé de vendre notre produit dans des GSS car c’est dans des magasins </w:t>
      </w:r>
      <w:r w:rsidR="00875717">
        <w:rPr>
          <w:rFonts w:ascii="Arial" w:eastAsia="Times New Roman" w:hAnsi="Arial" w:cs="Arial"/>
          <w:bCs/>
          <w:iCs/>
          <w:color w:val="000000" w:themeColor="text1"/>
          <w:sz w:val="20"/>
          <w:szCs w:val="20"/>
          <w:lang w:eastAsia="fr-FR"/>
        </w:rPr>
        <w:t>tels</w:t>
      </w:r>
      <w:r>
        <w:rPr>
          <w:rFonts w:ascii="Arial" w:eastAsia="Times New Roman" w:hAnsi="Arial" w:cs="Arial"/>
          <w:bCs/>
          <w:iCs/>
          <w:color w:val="000000" w:themeColor="text1"/>
          <w:sz w:val="20"/>
          <w:szCs w:val="20"/>
          <w:lang w:eastAsia="fr-FR"/>
        </w:rPr>
        <w:t xml:space="preserve"> que Décathlon ou Intersport que les clients sont habitués à acheter ce type de produit. En effet, </w:t>
      </w:r>
      <w:r w:rsidR="00875717">
        <w:rPr>
          <w:rFonts w:ascii="Arial" w:eastAsia="Times New Roman" w:hAnsi="Arial" w:cs="Arial"/>
          <w:bCs/>
          <w:iCs/>
          <w:color w:val="000000" w:themeColor="text1"/>
          <w:sz w:val="20"/>
          <w:szCs w:val="20"/>
          <w:lang w:eastAsia="fr-FR"/>
        </w:rPr>
        <w:t>ils vont</w:t>
      </w:r>
      <w:r>
        <w:rPr>
          <w:rFonts w:ascii="Arial" w:eastAsia="Times New Roman" w:hAnsi="Arial" w:cs="Arial"/>
          <w:bCs/>
          <w:iCs/>
          <w:color w:val="000000" w:themeColor="text1"/>
          <w:sz w:val="20"/>
          <w:szCs w:val="20"/>
          <w:lang w:eastAsia="fr-FR"/>
        </w:rPr>
        <w:t xml:space="preserve"> préférer se tourner vers des magasins spécialisés pour être mieux conseillé. </w:t>
      </w:r>
    </w:p>
    <w:p w:rsidR="00851181" w:rsidRDefault="00851181" w:rsidP="00851181">
      <w:pPr>
        <w:spacing w:after="0" w:line="240" w:lineRule="auto"/>
        <w:jc w:val="both"/>
        <w:rPr>
          <w:rFonts w:ascii="Arial" w:eastAsia="Times New Roman" w:hAnsi="Arial" w:cs="Arial"/>
          <w:bCs/>
          <w:iCs/>
          <w:color w:val="000000" w:themeColor="text1"/>
          <w:sz w:val="20"/>
          <w:szCs w:val="20"/>
          <w:lang w:eastAsia="fr-FR"/>
        </w:rPr>
      </w:pPr>
    </w:p>
    <w:p w:rsidR="00851181" w:rsidRDefault="00851181" w:rsidP="00851181">
      <w:pPr>
        <w:spacing w:after="0" w:line="240" w:lineRule="auto"/>
        <w:jc w:val="both"/>
        <w:rPr>
          <w:rFonts w:ascii="Arial" w:eastAsia="Times New Roman" w:hAnsi="Arial" w:cs="Arial"/>
          <w:bCs/>
          <w:iCs/>
          <w:color w:val="000000" w:themeColor="text1"/>
          <w:sz w:val="20"/>
          <w:szCs w:val="20"/>
          <w:lang w:eastAsia="fr-FR"/>
        </w:rPr>
      </w:pPr>
      <w:r>
        <w:rPr>
          <w:rFonts w:ascii="Arial" w:eastAsia="Times New Roman" w:hAnsi="Arial" w:cs="Arial"/>
          <w:bCs/>
          <w:iCs/>
          <w:color w:val="000000" w:themeColor="text1"/>
          <w:sz w:val="20"/>
          <w:szCs w:val="20"/>
          <w:lang w:eastAsia="fr-FR"/>
        </w:rPr>
        <w:t xml:space="preserve">Pour finir, nous sommes une entreprise naissante, nous n’avons donc pas beaucoup de moyens financiers. Le fait de privilégier un circuit long en délégant les fonctions de distribution nous permet de réduire nos coûts. </w:t>
      </w:r>
    </w:p>
    <w:p w:rsidR="00851181" w:rsidRDefault="00851181" w:rsidP="00851181">
      <w:pPr>
        <w:spacing w:after="0" w:line="240" w:lineRule="auto"/>
        <w:jc w:val="both"/>
        <w:rPr>
          <w:rFonts w:ascii="Arial" w:eastAsia="Times New Roman" w:hAnsi="Arial" w:cs="Arial"/>
          <w:bCs/>
          <w:iCs/>
          <w:color w:val="000000" w:themeColor="text1"/>
          <w:sz w:val="20"/>
          <w:szCs w:val="20"/>
          <w:lang w:eastAsia="fr-FR"/>
        </w:rPr>
      </w:pPr>
    </w:p>
    <w:p w:rsidR="00851181" w:rsidRPr="005C54F0" w:rsidRDefault="00851181" w:rsidP="00851181">
      <w:pPr>
        <w:spacing w:after="0" w:line="240" w:lineRule="auto"/>
        <w:jc w:val="both"/>
        <w:rPr>
          <w:rFonts w:ascii="Arial" w:eastAsia="Times New Roman" w:hAnsi="Arial" w:cs="Arial"/>
          <w:bCs/>
          <w:iCs/>
          <w:color w:val="000000" w:themeColor="text1"/>
          <w:sz w:val="20"/>
          <w:szCs w:val="20"/>
          <w:lang w:eastAsia="fr-FR"/>
        </w:rPr>
      </w:pPr>
    </w:p>
    <w:p w:rsidR="00403F76" w:rsidRPr="00403F76" w:rsidRDefault="00403F76" w:rsidP="00403F76">
      <w:pPr>
        <w:spacing w:after="0" w:line="240" w:lineRule="auto"/>
        <w:rPr>
          <w:rFonts w:ascii="Arial" w:eastAsia="Times New Roman" w:hAnsi="Arial" w:cs="Arial"/>
          <w:b/>
          <w:i/>
          <w:color w:val="000000" w:themeColor="text1"/>
          <w:sz w:val="20"/>
          <w:szCs w:val="20"/>
          <w:lang w:eastAsia="fr-FR"/>
        </w:rPr>
      </w:pPr>
    </w:p>
    <w:sectPr w:rsidR="00403F76" w:rsidRPr="00403F76" w:rsidSect="00875717">
      <w:headerReference w:type="default" r:id="rId11"/>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22" w:rsidRDefault="009B3422" w:rsidP="005F563F">
      <w:pPr>
        <w:spacing w:after="0" w:line="240" w:lineRule="auto"/>
      </w:pPr>
      <w:r>
        <w:separator/>
      </w:r>
    </w:p>
  </w:endnote>
  <w:endnote w:type="continuationSeparator" w:id="0">
    <w:p w:rsidR="009B3422" w:rsidRDefault="009B3422" w:rsidP="005F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942048"/>
      <w:docPartObj>
        <w:docPartGallery w:val="Page Numbers (Bottom of Page)"/>
        <w:docPartUnique/>
      </w:docPartObj>
    </w:sdtPr>
    <w:sdtEndPr/>
    <w:sdtContent>
      <w:sdt>
        <w:sdtPr>
          <w:id w:val="860082579"/>
          <w:docPartObj>
            <w:docPartGallery w:val="Page Numbers (Top of Page)"/>
            <w:docPartUnique/>
          </w:docPartObj>
        </w:sdtPr>
        <w:sdtEndPr/>
        <w:sdtContent>
          <w:p w:rsidR="00AF5B68" w:rsidRDefault="00AF5B6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774C53">
              <w:rPr>
                <w:b/>
                <w:bCs/>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74C53">
              <w:rPr>
                <w:b/>
                <w:bCs/>
              </w:rPr>
              <w:t>3</w:t>
            </w:r>
            <w:r>
              <w:rPr>
                <w:b/>
                <w:bCs/>
                <w:sz w:val="24"/>
                <w:szCs w:val="24"/>
              </w:rPr>
              <w:fldChar w:fldCharType="end"/>
            </w:r>
          </w:p>
        </w:sdtContent>
      </w:sdt>
    </w:sdtContent>
  </w:sdt>
  <w:p w:rsidR="00AF5B68" w:rsidRDefault="00AF5B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22" w:rsidRDefault="009B3422" w:rsidP="005F563F">
      <w:pPr>
        <w:spacing w:after="0" w:line="240" w:lineRule="auto"/>
      </w:pPr>
      <w:r>
        <w:separator/>
      </w:r>
    </w:p>
  </w:footnote>
  <w:footnote w:type="continuationSeparator" w:id="0">
    <w:p w:rsidR="009B3422" w:rsidRDefault="009B3422" w:rsidP="005F5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3F" w:rsidRDefault="00E8208C">
    <w:pPr>
      <w:pStyle w:val="En-tte"/>
    </w:pPr>
    <w:r>
      <w:t>methodepfr@u-bordeaux.fr</w:t>
    </w:r>
  </w:p>
  <w:p w:rsidR="005F563F" w:rsidRDefault="005F563F">
    <w:pPr>
      <w:pStyle w:val="En-tte"/>
    </w:pPr>
    <w:r>
      <w:rPr>
        <w:noProof/>
        <w:lang w:eastAsia="fr-FR"/>
      </w:rPr>
      <w:drawing>
        <wp:anchor distT="0" distB="0" distL="114300" distR="114300" simplePos="0" relativeHeight="251658240" behindDoc="0" locked="0" layoutInCell="1" allowOverlap="1" wp14:anchorId="24157158" wp14:editId="65A9FE14">
          <wp:simplePos x="895350" y="619125"/>
          <wp:positionH relativeFrom="column">
            <wp:align>center</wp:align>
          </wp:positionH>
          <wp:positionV relativeFrom="line">
            <wp:align>center</wp:align>
          </wp:positionV>
          <wp:extent cx="799200" cy="856800"/>
          <wp:effectExtent l="0" t="0" r="127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00" cy="85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80C5B"/>
    <w:multiLevelType w:val="hybridMultilevel"/>
    <w:tmpl w:val="1A962B64"/>
    <w:lvl w:ilvl="0" w:tplc="CDC0FCC8">
      <w:start w:val="14"/>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3F"/>
    <w:rsid w:val="000528B2"/>
    <w:rsid w:val="00182D69"/>
    <w:rsid w:val="001C4C64"/>
    <w:rsid w:val="00216ABF"/>
    <w:rsid w:val="002456CF"/>
    <w:rsid w:val="00261E12"/>
    <w:rsid w:val="002C549A"/>
    <w:rsid w:val="00314113"/>
    <w:rsid w:val="00330F35"/>
    <w:rsid w:val="00336580"/>
    <w:rsid w:val="00337F3C"/>
    <w:rsid w:val="00353402"/>
    <w:rsid w:val="003552FF"/>
    <w:rsid w:val="00356FD9"/>
    <w:rsid w:val="00403F76"/>
    <w:rsid w:val="00466199"/>
    <w:rsid w:val="00531F2B"/>
    <w:rsid w:val="005C7EE1"/>
    <w:rsid w:val="005F563F"/>
    <w:rsid w:val="00636931"/>
    <w:rsid w:val="006E203B"/>
    <w:rsid w:val="0072303F"/>
    <w:rsid w:val="00774C53"/>
    <w:rsid w:val="007A2337"/>
    <w:rsid w:val="00851181"/>
    <w:rsid w:val="008571C8"/>
    <w:rsid w:val="00875717"/>
    <w:rsid w:val="008F3B39"/>
    <w:rsid w:val="00967EAD"/>
    <w:rsid w:val="009B3422"/>
    <w:rsid w:val="00AF5B68"/>
    <w:rsid w:val="00B34DB6"/>
    <w:rsid w:val="00BF25D7"/>
    <w:rsid w:val="00CB060E"/>
    <w:rsid w:val="00D07363"/>
    <w:rsid w:val="00D5693B"/>
    <w:rsid w:val="00E8208C"/>
    <w:rsid w:val="00E9661E"/>
    <w:rsid w:val="00EF313D"/>
    <w:rsid w:val="00F7634D"/>
    <w:rsid w:val="00F84C88"/>
    <w:rsid w:val="00FF6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563F"/>
    <w:pPr>
      <w:tabs>
        <w:tab w:val="center" w:pos="4536"/>
        <w:tab w:val="right" w:pos="9072"/>
      </w:tabs>
      <w:spacing w:after="0" w:line="240" w:lineRule="auto"/>
    </w:pPr>
  </w:style>
  <w:style w:type="character" w:customStyle="1" w:styleId="En-tteCar">
    <w:name w:val="En-tête Car"/>
    <w:basedOn w:val="Policepardfaut"/>
    <w:link w:val="En-tte"/>
    <w:uiPriority w:val="99"/>
    <w:rsid w:val="005F563F"/>
  </w:style>
  <w:style w:type="paragraph" w:styleId="Pieddepage">
    <w:name w:val="footer"/>
    <w:basedOn w:val="Normal"/>
    <w:link w:val="PieddepageCar"/>
    <w:uiPriority w:val="99"/>
    <w:unhideWhenUsed/>
    <w:rsid w:val="005F5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63F"/>
  </w:style>
  <w:style w:type="paragraph" w:styleId="Textedebulles">
    <w:name w:val="Balloon Text"/>
    <w:basedOn w:val="Normal"/>
    <w:link w:val="TextedebullesCar"/>
    <w:uiPriority w:val="99"/>
    <w:semiHidden/>
    <w:unhideWhenUsed/>
    <w:rsid w:val="005F56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63F"/>
    <w:rPr>
      <w:rFonts w:ascii="Tahoma" w:hAnsi="Tahoma" w:cs="Tahoma"/>
      <w:sz w:val="16"/>
      <w:szCs w:val="16"/>
    </w:rPr>
  </w:style>
  <w:style w:type="table" w:styleId="Grilledutableau">
    <w:name w:val="Table Grid"/>
    <w:basedOn w:val="TableauNormal"/>
    <w:uiPriority w:val="59"/>
    <w:rsid w:val="00E9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563F"/>
    <w:pPr>
      <w:tabs>
        <w:tab w:val="center" w:pos="4536"/>
        <w:tab w:val="right" w:pos="9072"/>
      </w:tabs>
      <w:spacing w:after="0" w:line="240" w:lineRule="auto"/>
    </w:pPr>
  </w:style>
  <w:style w:type="character" w:customStyle="1" w:styleId="En-tteCar">
    <w:name w:val="En-tête Car"/>
    <w:basedOn w:val="Policepardfaut"/>
    <w:link w:val="En-tte"/>
    <w:uiPriority w:val="99"/>
    <w:rsid w:val="005F563F"/>
  </w:style>
  <w:style w:type="paragraph" w:styleId="Pieddepage">
    <w:name w:val="footer"/>
    <w:basedOn w:val="Normal"/>
    <w:link w:val="PieddepageCar"/>
    <w:uiPriority w:val="99"/>
    <w:unhideWhenUsed/>
    <w:rsid w:val="005F5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63F"/>
  </w:style>
  <w:style w:type="paragraph" w:styleId="Textedebulles">
    <w:name w:val="Balloon Text"/>
    <w:basedOn w:val="Normal"/>
    <w:link w:val="TextedebullesCar"/>
    <w:uiPriority w:val="99"/>
    <w:semiHidden/>
    <w:unhideWhenUsed/>
    <w:rsid w:val="005F56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63F"/>
    <w:rPr>
      <w:rFonts w:ascii="Tahoma" w:hAnsi="Tahoma" w:cs="Tahoma"/>
      <w:sz w:val="16"/>
      <w:szCs w:val="16"/>
    </w:rPr>
  </w:style>
  <w:style w:type="table" w:styleId="Grilledutableau">
    <w:name w:val="Table Grid"/>
    <w:basedOn w:val="TableauNormal"/>
    <w:uiPriority w:val="59"/>
    <w:rsid w:val="00E9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88134">
      <w:bodyDiv w:val="1"/>
      <w:marLeft w:val="0"/>
      <w:marRight w:val="0"/>
      <w:marTop w:val="0"/>
      <w:marBottom w:val="0"/>
      <w:divBdr>
        <w:top w:val="none" w:sz="0" w:space="0" w:color="auto"/>
        <w:left w:val="none" w:sz="0" w:space="0" w:color="auto"/>
        <w:bottom w:val="none" w:sz="0" w:space="0" w:color="auto"/>
        <w:right w:val="none" w:sz="0" w:space="0" w:color="auto"/>
      </w:divBdr>
    </w:div>
    <w:div w:id="13735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2076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Bordeaux 4</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Madrid</dc:creator>
  <cp:lastModifiedBy>Madrid</cp:lastModifiedBy>
  <cp:revision>6</cp:revision>
  <dcterms:created xsi:type="dcterms:W3CDTF">2021-01-08T13:27:00Z</dcterms:created>
  <dcterms:modified xsi:type="dcterms:W3CDTF">2021-01-15T13:38:00Z</dcterms:modified>
</cp:coreProperties>
</file>