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3552FF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1290" wp14:editId="6AEBE5F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4143" wp14:editId="3A91AB2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060323" w:rsidRDefault="00427A8F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</w:pPr>
      <w:r w:rsidRPr="00060323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Document d’étape 3.1:</w:t>
      </w:r>
      <w:r w:rsidR="00E64498" w:rsidRPr="00060323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cible et marché cible quantifié</w:t>
      </w:r>
    </w:p>
    <w:p w:rsidR="00060323" w:rsidRPr="00060323" w:rsidRDefault="0006032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18"/>
          <w:szCs w:val="28"/>
          <w:lang w:eastAsia="fr-FR"/>
        </w:rPr>
      </w:pPr>
      <w:r w:rsidRPr="00060323">
        <w:rPr>
          <w:rFonts w:ascii="Comic Sans MS" w:hAnsi="Comic Sans MS"/>
          <w:b/>
          <w:i/>
          <w:sz w:val="12"/>
          <w:szCs w:val="36"/>
        </w:rPr>
        <w:t>La rédaction de ce  document consiste à retranscrire  de manière formalisée l’application à votre PFR de concepts relatifs au thème désigné par le titre</w:t>
      </w:r>
    </w:p>
    <w:p w:rsidR="00D07363" w:rsidRDefault="0006032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5C9943A5">
            <wp:extent cx="3048000" cy="2286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4DB6" w:rsidRPr="00B34DB6" w:rsidTr="00B34DB6">
        <w:trPr>
          <w:trHeight w:val="512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Argumenter le choix de la cible</w:t>
            </w:r>
          </w:p>
        </w:tc>
      </w:tr>
      <w:tr w:rsidR="00B34DB6" w:rsidRPr="00B34DB6" w:rsidTr="00B34DB6">
        <w:trPr>
          <w:trHeight w:val="417"/>
        </w:trPr>
        <w:tc>
          <w:tcPr>
            <w:tcW w:w="9781" w:type="dxa"/>
          </w:tcPr>
          <w:p w:rsidR="00B34DB6" w:rsidRPr="00B34DB6" w:rsidRDefault="00060323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Quantifier le marché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1554B" w:rsidRPr="007A2337" w:rsidRDefault="0051554B" w:rsidP="0051554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51554B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liens sur le schéma n’ont pas été oubliés,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Les  propositions sont cohérentes avec le  document  d’étape  sur la segmentation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7A2337">
        <w:rPr>
          <w:rFonts w:ascii="Comic Sans MS" w:hAnsi="Comic Sans MS"/>
          <w:sz w:val="18"/>
          <w:szCs w:val="24"/>
        </w:rPr>
        <w:t xml:space="preserve">Lorsque c’est nécessaire, les sources des arguments à propos de la cible </w:t>
      </w:r>
      <w:r>
        <w:rPr>
          <w:rFonts w:ascii="Comic Sans MS" w:hAnsi="Comic Sans MS"/>
          <w:sz w:val="18"/>
          <w:szCs w:val="24"/>
        </w:rPr>
        <w:t xml:space="preserve">et </w:t>
      </w:r>
      <w:proofErr w:type="gramStart"/>
      <w:r>
        <w:rPr>
          <w:rFonts w:ascii="Comic Sans MS" w:hAnsi="Comic Sans MS"/>
          <w:sz w:val="18"/>
          <w:szCs w:val="24"/>
        </w:rPr>
        <w:t>de la quantifications</w:t>
      </w:r>
      <w:proofErr w:type="gramEnd"/>
      <w:r>
        <w:rPr>
          <w:rFonts w:ascii="Comic Sans MS" w:hAnsi="Comic Sans MS"/>
          <w:sz w:val="18"/>
          <w:szCs w:val="24"/>
        </w:rPr>
        <w:t xml:space="preserve"> du marché </w:t>
      </w:r>
      <w:r w:rsidRPr="007A2337">
        <w:rPr>
          <w:rFonts w:ascii="Comic Sans MS" w:hAnsi="Comic Sans MS"/>
          <w:sz w:val="18"/>
          <w:szCs w:val="24"/>
        </w:rPr>
        <w:t>sont titrées et datées</w:t>
      </w:r>
      <w:r w:rsidRPr="007A2337">
        <w:rPr>
          <w:rFonts w:ascii="Comic Sans MS" w:hAnsi="Comic Sans MS"/>
          <w:sz w:val="20"/>
          <w:szCs w:val="24"/>
        </w:rPr>
        <w:t>.</w:t>
      </w:r>
    </w:p>
    <w:p w:rsidR="0051554B" w:rsidRPr="007A2337" w:rsidRDefault="0051554B" w:rsidP="0051554B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AF26F8" w:rsidP="005C7EE1">
      <w:r>
        <w:rPr>
          <w:strike/>
        </w:rPr>
        <w:t xml:space="preserve"> </w:t>
      </w:r>
      <w:r w:rsidR="00AB391C">
        <w:t xml:space="preserve"> </w:t>
      </w:r>
      <w:r w:rsidR="00AB391C" w:rsidRPr="00AF26F8">
        <w:t>En vous aidant du</w:t>
      </w:r>
      <w:r w:rsidR="00AB391C" w:rsidRPr="00AF26F8">
        <w:rPr>
          <w:strike/>
        </w:rPr>
        <w:t xml:space="preserve"> </w:t>
      </w:r>
      <w:r w:rsidR="00356FD9">
        <w:t xml:space="preserve">schéma ci-dessous </w:t>
      </w:r>
      <w:r>
        <w:t xml:space="preserve">rappelez la segmentation du marché de votre </w:t>
      </w:r>
      <w:r w:rsidR="00356FD9">
        <w:t xml:space="preserve"> PFR</w:t>
      </w:r>
      <w:r>
        <w:t xml:space="preserve">, désignez le segment que vous retenez pour cible </w:t>
      </w:r>
      <w:r w:rsidR="00356FD9">
        <w:t xml:space="preserve"> et compléte</w:t>
      </w:r>
      <w:r w:rsidR="006B149A">
        <w:t>z</w:t>
      </w:r>
      <w:r w:rsidR="00356FD9">
        <w:t xml:space="preserve"> le tableau suivant</w:t>
      </w:r>
    </w:p>
    <w:p w:rsidR="00356FD9" w:rsidRDefault="00356FD9" w:rsidP="005C7E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FD9" w:rsidTr="00356FD9">
        <w:tc>
          <w:tcPr>
            <w:tcW w:w="4606" w:type="dxa"/>
          </w:tcPr>
          <w:p w:rsidR="00356FD9" w:rsidRDefault="00356FD9" w:rsidP="005C7EE1">
            <w:r>
              <w:t>Argumentation du choix de la cible</w:t>
            </w:r>
          </w:p>
          <w:p w:rsidR="00356FD9" w:rsidRDefault="00356FD9" w:rsidP="005C7EE1"/>
        </w:tc>
        <w:tc>
          <w:tcPr>
            <w:tcW w:w="4606" w:type="dxa"/>
          </w:tcPr>
          <w:p w:rsidR="00356FD9" w:rsidRDefault="00356FD9" w:rsidP="005C7EE1"/>
        </w:tc>
      </w:tr>
      <w:tr w:rsidR="00356FD9" w:rsidTr="00356FD9">
        <w:tc>
          <w:tcPr>
            <w:tcW w:w="4606" w:type="dxa"/>
          </w:tcPr>
          <w:p w:rsidR="00356FD9" w:rsidRDefault="00E64498" w:rsidP="00AB391C">
            <w:r>
              <w:t>Quantification du marché</w:t>
            </w:r>
            <w:r w:rsidR="00AB391C">
              <w:t xml:space="preserve"> : </w:t>
            </w:r>
            <w:r w:rsidR="00AB391C" w:rsidRPr="00AB391C">
              <w:rPr>
                <w:color w:val="FF0000"/>
              </w:rPr>
              <w:t>détailler le calcul si le DE  2.2 n’est pas validé</w:t>
            </w:r>
          </w:p>
        </w:tc>
        <w:tc>
          <w:tcPr>
            <w:tcW w:w="4606" w:type="dxa"/>
          </w:tcPr>
          <w:p w:rsidR="00356FD9" w:rsidRDefault="00356FD9" w:rsidP="005C7EE1"/>
        </w:tc>
      </w:tr>
    </w:tbl>
    <w:p w:rsidR="005C7EE1" w:rsidRDefault="00AB391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A7DA4" wp14:editId="7C42C854">
                <wp:simplePos x="0" y="0"/>
                <wp:positionH relativeFrom="column">
                  <wp:posOffset>2730500</wp:posOffset>
                </wp:positionH>
                <wp:positionV relativeFrom="paragraph">
                  <wp:posOffset>1396365</wp:posOffset>
                </wp:positionV>
                <wp:extent cx="685800" cy="295910"/>
                <wp:effectExtent l="0" t="0" r="1905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 w:rsidP="00AB391C">
                            <w:r>
                              <w:t>DE 3.</w:t>
                            </w:r>
                            <w:r w:rsidR="00AF26F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5pt;margin-top:109.95pt;width:54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">
                <v:textbox>
                  <w:txbxContent>
                    <w:p w:rsidR="00AB391C" w:rsidRDefault="00AB391C" w:rsidP="00AB391C">
                      <w:r>
                        <w:t>DE 3.</w:t>
                      </w:r>
                      <w:r w:rsidR="00AF26F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AB828" wp14:editId="1C078A02">
                <wp:simplePos x="0" y="0"/>
                <wp:positionH relativeFrom="column">
                  <wp:posOffset>5151755</wp:posOffset>
                </wp:positionH>
                <wp:positionV relativeFrom="paragraph">
                  <wp:posOffset>2234565</wp:posOffset>
                </wp:positionV>
                <wp:extent cx="685800" cy="295910"/>
                <wp:effectExtent l="0" t="0" r="1905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 w:rsidP="00AB391C">
                            <w:r>
                              <w:t>DE 3.</w:t>
                            </w:r>
                            <w:r w:rsidR="00AF26F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65pt;margin-top:175.95pt;width:54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">
                <v:textbox>
                  <w:txbxContent>
                    <w:p w:rsidR="00AB391C" w:rsidRDefault="00AB391C" w:rsidP="00AB391C">
                      <w:r>
                        <w:t>DE 3.</w:t>
                      </w:r>
                      <w:r w:rsidR="00AF26F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4065" wp14:editId="6A216271">
                <wp:simplePos x="0" y="0"/>
                <wp:positionH relativeFrom="column">
                  <wp:posOffset>4475268</wp:posOffset>
                </wp:positionH>
                <wp:positionV relativeFrom="paragraph">
                  <wp:posOffset>575733</wp:posOffset>
                </wp:positionV>
                <wp:extent cx="685800" cy="296334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>
                            <w:r>
                              <w:t>DE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4pt;margin-top:45.35pt;width:54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">
                <v:textbox>
                  <w:txbxContent>
                    <w:p w:rsidR="00AB391C" w:rsidRDefault="00AB391C">
                      <w:r>
                        <w:t>DE 3.2</w:t>
                      </w:r>
                    </w:p>
                  </w:txbxContent>
                </v:textbox>
              </v:shape>
            </w:pict>
          </mc:Fallback>
        </mc:AlternateContent>
      </w:r>
      <w:r w:rsidR="00356FD9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65420DDC" wp14:editId="321A9DCB">
            <wp:extent cx="5164666" cy="3873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89" cy="3875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7AF" w:rsidRDefault="00AB391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 </w:t>
      </w:r>
    </w:p>
    <w:p w:rsidR="00AB391C" w:rsidRDefault="008057A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Ce schéma permet de visualiser la cohérence entre les conclusions </w:t>
      </w:r>
      <w:r w:rsidR="00AB391C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des DE de niveaux 1 et 2 et les choix du niveau 3</w:t>
      </w:r>
      <w:bookmarkStart w:id="0" w:name="_GoBack"/>
      <w:bookmarkEnd w:id="0"/>
    </w:p>
    <w:sectPr w:rsidR="00AB391C" w:rsidSect="00B34DB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0B" w:rsidRDefault="006F200B" w:rsidP="005F563F">
      <w:pPr>
        <w:spacing w:after="0" w:line="240" w:lineRule="auto"/>
      </w:pPr>
      <w:r>
        <w:separator/>
      </w:r>
    </w:p>
  </w:endnote>
  <w:endnote w:type="continuationSeparator" w:id="0">
    <w:p w:rsidR="006F200B" w:rsidRDefault="006F200B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0B" w:rsidRDefault="006F200B" w:rsidP="005F563F">
      <w:pPr>
        <w:spacing w:after="0" w:line="240" w:lineRule="auto"/>
      </w:pPr>
      <w:r>
        <w:separator/>
      </w:r>
    </w:p>
  </w:footnote>
  <w:footnote w:type="continuationSeparator" w:id="0">
    <w:p w:rsidR="006F200B" w:rsidRDefault="006F200B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D1768A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2E7FDE" wp14:editId="22EC4DC7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60323"/>
    <w:rsid w:val="00182D69"/>
    <w:rsid w:val="00330F35"/>
    <w:rsid w:val="00336580"/>
    <w:rsid w:val="00353402"/>
    <w:rsid w:val="003552FF"/>
    <w:rsid w:val="00356FD9"/>
    <w:rsid w:val="00427A8F"/>
    <w:rsid w:val="00466199"/>
    <w:rsid w:val="0051554B"/>
    <w:rsid w:val="005C7EE1"/>
    <w:rsid w:val="005F563F"/>
    <w:rsid w:val="00636931"/>
    <w:rsid w:val="006B149A"/>
    <w:rsid w:val="006E203B"/>
    <w:rsid w:val="006F200B"/>
    <w:rsid w:val="008057AF"/>
    <w:rsid w:val="0085250B"/>
    <w:rsid w:val="00AB391C"/>
    <w:rsid w:val="00AF26F8"/>
    <w:rsid w:val="00B34DB6"/>
    <w:rsid w:val="00BD3650"/>
    <w:rsid w:val="00C70353"/>
    <w:rsid w:val="00D07363"/>
    <w:rsid w:val="00D1768A"/>
    <w:rsid w:val="00D5693B"/>
    <w:rsid w:val="00E64498"/>
    <w:rsid w:val="00E94E71"/>
    <w:rsid w:val="00E9661E"/>
    <w:rsid w:val="00F64F03"/>
    <w:rsid w:val="00F7634D"/>
    <w:rsid w:val="00F84C88"/>
    <w:rsid w:val="00FC3FA3"/>
    <w:rsid w:val="00FE7646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Madrid</cp:lastModifiedBy>
  <cp:revision>7</cp:revision>
  <dcterms:created xsi:type="dcterms:W3CDTF">2020-07-08T09:08:00Z</dcterms:created>
  <dcterms:modified xsi:type="dcterms:W3CDTF">2021-01-07T07:32:00Z</dcterms:modified>
</cp:coreProperties>
</file>